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F8C" w:rsidRDefault="006A4F8C">
      <w:pPr>
        <w:pStyle w:val="ConsPlusTitlePage"/>
      </w:pPr>
      <w:r>
        <w:t xml:space="preserve">Документ предоставлен </w:t>
      </w:r>
      <w:hyperlink r:id="rId5" w:history="1">
        <w:r>
          <w:rPr>
            <w:color w:val="0000FF"/>
          </w:rPr>
          <w:t>КонсультантПлюс</w:t>
        </w:r>
      </w:hyperlink>
      <w:r>
        <w:br/>
      </w:r>
    </w:p>
    <w:p w:rsidR="006A4F8C" w:rsidRDefault="006A4F8C">
      <w:pPr>
        <w:pStyle w:val="ConsPlusNormal"/>
        <w:jc w:val="both"/>
        <w:outlineLvl w:val="0"/>
      </w:pPr>
    </w:p>
    <w:p w:rsidR="006A4F8C" w:rsidRDefault="006A4F8C">
      <w:pPr>
        <w:pStyle w:val="ConsPlusTitle"/>
        <w:jc w:val="center"/>
        <w:outlineLvl w:val="0"/>
      </w:pPr>
      <w:r>
        <w:t>ПРАВИТЕЛЬСТВО РЕСПУБЛИКИ ДАГЕСТАН</w:t>
      </w:r>
    </w:p>
    <w:p w:rsidR="006A4F8C" w:rsidRDefault="006A4F8C">
      <w:pPr>
        <w:pStyle w:val="ConsPlusTitle"/>
        <w:jc w:val="center"/>
      </w:pPr>
    </w:p>
    <w:p w:rsidR="006A4F8C" w:rsidRDefault="006A4F8C">
      <w:pPr>
        <w:pStyle w:val="ConsPlusTitle"/>
        <w:jc w:val="center"/>
      </w:pPr>
      <w:r>
        <w:t>ПОСТАНОВЛЕНИЕ</w:t>
      </w:r>
    </w:p>
    <w:p w:rsidR="006A4F8C" w:rsidRDefault="006A4F8C">
      <w:pPr>
        <w:pStyle w:val="ConsPlusTitle"/>
        <w:jc w:val="center"/>
      </w:pPr>
      <w:r>
        <w:t>от 28 февраля 2017 г. N 47</w:t>
      </w:r>
    </w:p>
    <w:p w:rsidR="006A4F8C" w:rsidRDefault="006A4F8C">
      <w:pPr>
        <w:pStyle w:val="ConsPlusTitle"/>
        <w:jc w:val="center"/>
      </w:pPr>
    </w:p>
    <w:p w:rsidR="006A4F8C" w:rsidRDefault="006A4F8C">
      <w:pPr>
        <w:pStyle w:val="ConsPlusTitle"/>
        <w:jc w:val="center"/>
      </w:pPr>
      <w:r>
        <w:t>ОБ УТВЕРЖДЕНИИ ГОСУДАРСТВЕННОЙ ПРОГРАММЫ РЕСПУБЛИКИ ДАГЕСТАН</w:t>
      </w:r>
    </w:p>
    <w:p w:rsidR="006A4F8C" w:rsidRDefault="006A4F8C">
      <w:pPr>
        <w:pStyle w:val="ConsPlusTitle"/>
        <w:jc w:val="center"/>
      </w:pPr>
      <w:r>
        <w:t>"РАЗВИТИЕ ИНФОРМАЦИОННО-КОММУНИКАЦИОННОЙ ИНФРАСТРУКТУРЫ</w:t>
      </w:r>
    </w:p>
    <w:p w:rsidR="006A4F8C" w:rsidRDefault="006A4F8C">
      <w:pPr>
        <w:pStyle w:val="ConsPlusTitle"/>
        <w:jc w:val="center"/>
      </w:pPr>
      <w:r>
        <w:t>РЕСПУБЛИКИ ДАГЕСТАН НА 2017-2022 ГОДЫ", О ВНЕСЕНИИ ИЗМЕНЕНИЙ</w:t>
      </w:r>
    </w:p>
    <w:p w:rsidR="006A4F8C" w:rsidRDefault="006A4F8C">
      <w:pPr>
        <w:pStyle w:val="ConsPlusTitle"/>
        <w:jc w:val="center"/>
      </w:pPr>
      <w:r>
        <w:t>В НЕКОТОРЫЕ АКТЫ ПРАВИТЕЛЬСТВА РЕСПУБЛИКИ ДАГЕСТАН</w:t>
      </w:r>
    </w:p>
    <w:p w:rsidR="006A4F8C" w:rsidRDefault="006A4F8C">
      <w:pPr>
        <w:pStyle w:val="ConsPlusTitle"/>
        <w:jc w:val="center"/>
      </w:pPr>
      <w:r>
        <w:t>И О СОЗДАНИИ ГОСУДАРСТВЕННОГО АВТОНОМНОГО УЧРЕЖДЕНИЯ</w:t>
      </w:r>
    </w:p>
    <w:p w:rsidR="006A4F8C" w:rsidRDefault="006A4F8C">
      <w:pPr>
        <w:pStyle w:val="ConsPlusTitle"/>
        <w:jc w:val="center"/>
      </w:pPr>
      <w:r>
        <w:t>РЕСПУБЛИКИ ДАГЕСТАН "ЦЕНТР ИНФОРМАЦИОННЫХ ТЕХНОЛОГИЙ"</w:t>
      </w:r>
    </w:p>
    <w:p w:rsidR="006A4F8C" w:rsidRDefault="006A4F8C">
      <w:pPr>
        <w:pStyle w:val="ConsPlusNormal"/>
        <w:jc w:val="both"/>
      </w:pPr>
    </w:p>
    <w:p w:rsidR="006A4F8C" w:rsidRDefault="006A4F8C">
      <w:pPr>
        <w:pStyle w:val="ConsPlusNormal"/>
        <w:ind w:firstLine="540"/>
        <w:jc w:val="both"/>
      </w:pPr>
      <w:r>
        <w:t>Правительство Республики Дагестан постановляет:</w:t>
      </w:r>
    </w:p>
    <w:p w:rsidR="006A4F8C" w:rsidRDefault="006A4F8C">
      <w:pPr>
        <w:pStyle w:val="ConsPlusNormal"/>
        <w:spacing w:before="220"/>
        <w:ind w:firstLine="540"/>
        <w:jc w:val="both"/>
      </w:pPr>
      <w:r>
        <w:t>1. Утвердить прилагаемые:</w:t>
      </w:r>
    </w:p>
    <w:p w:rsidR="006A4F8C" w:rsidRDefault="006A4F8C">
      <w:pPr>
        <w:pStyle w:val="ConsPlusNormal"/>
        <w:spacing w:before="220"/>
        <w:ind w:firstLine="540"/>
        <w:jc w:val="both"/>
      </w:pPr>
      <w:r>
        <w:t xml:space="preserve">государственную </w:t>
      </w:r>
      <w:hyperlink w:anchor="P40" w:history="1">
        <w:r>
          <w:rPr>
            <w:color w:val="0000FF"/>
          </w:rPr>
          <w:t>программу</w:t>
        </w:r>
      </w:hyperlink>
      <w:r>
        <w:t xml:space="preserve"> Республики Дагестан "Развитие информационно-коммуникационной инфраструктуры Республики Дагестан на 2017-2022 годы" (далее - Программа);</w:t>
      </w:r>
    </w:p>
    <w:p w:rsidR="006A4F8C" w:rsidRDefault="006A4F8C">
      <w:pPr>
        <w:pStyle w:val="ConsPlusNormal"/>
        <w:spacing w:before="220"/>
        <w:ind w:firstLine="540"/>
        <w:jc w:val="both"/>
      </w:pPr>
      <w:hyperlink w:anchor="P2066" w:history="1">
        <w:r>
          <w:rPr>
            <w:color w:val="0000FF"/>
          </w:rPr>
          <w:t>изменения</w:t>
        </w:r>
      </w:hyperlink>
      <w:r>
        <w:t>, которые вносятся в некоторые постановления Правительства Республики Дагестан.</w:t>
      </w:r>
    </w:p>
    <w:p w:rsidR="006A4F8C" w:rsidRDefault="006A4F8C">
      <w:pPr>
        <w:pStyle w:val="ConsPlusNormal"/>
        <w:spacing w:before="220"/>
        <w:ind w:firstLine="540"/>
        <w:jc w:val="both"/>
      </w:pPr>
      <w:r>
        <w:t xml:space="preserve">2. Министерству финансов Республики Дагестан, Министерству экономики и территориального развития Республики Дагестан при внесении изменений в республиканский бюджет Республики Дагестан на 2017 год и на плановый период 2018 и 2019 годов предусматривать средства на финансирование </w:t>
      </w:r>
      <w:hyperlink w:anchor="P40" w:history="1">
        <w:r>
          <w:rPr>
            <w:color w:val="0000FF"/>
          </w:rPr>
          <w:t>Программы</w:t>
        </w:r>
      </w:hyperlink>
      <w:r>
        <w:t>.</w:t>
      </w:r>
    </w:p>
    <w:p w:rsidR="006A4F8C" w:rsidRDefault="006A4F8C">
      <w:pPr>
        <w:pStyle w:val="ConsPlusNormal"/>
        <w:spacing w:before="220"/>
        <w:ind w:firstLine="540"/>
        <w:jc w:val="both"/>
      </w:pPr>
      <w:r>
        <w:t xml:space="preserve">3. Установить, что объемы финансирования </w:t>
      </w:r>
      <w:hyperlink w:anchor="P40" w:history="1">
        <w:r>
          <w:rPr>
            <w:color w:val="0000FF"/>
          </w:rPr>
          <w:t>Программы</w:t>
        </w:r>
      </w:hyperlink>
      <w:r>
        <w:t xml:space="preserve"> подлежат ежегодному уточнению с учетом возможностей республиканского бюджета Республики Дагестан.</w:t>
      </w:r>
    </w:p>
    <w:p w:rsidR="006A4F8C" w:rsidRDefault="006A4F8C">
      <w:pPr>
        <w:pStyle w:val="ConsPlusNormal"/>
        <w:spacing w:before="220"/>
        <w:ind w:firstLine="540"/>
        <w:jc w:val="both"/>
      </w:pPr>
      <w:r>
        <w:t xml:space="preserve">4. Для реализации мероприятий </w:t>
      </w:r>
      <w:hyperlink w:anchor="P40" w:history="1">
        <w:r>
          <w:rPr>
            <w:color w:val="0000FF"/>
          </w:rPr>
          <w:t>Программы</w:t>
        </w:r>
      </w:hyperlink>
      <w:r>
        <w:t xml:space="preserve"> создать государственное автономное учреждение Республики Дагестан "Центр информационных технологий" (далее - ГАУ РД "ЦИТ").</w:t>
      </w:r>
    </w:p>
    <w:p w:rsidR="006A4F8C" w:rsidRDefault="006A4F8C">
      <w:pPr>
        <w:pStyle w:val="ConsPlusNormal"/>
        <w:spacing w:before="220"/>
        <w:ind w:firstLine="540"/>
        <w:jc w:val="both"/>
      </w:pPr>
      <w:r>
        <w:t xml:space="preserve">5. Утвердить </w:t>
      </w:r>
      <w:hyperlink w:anchor="P2156" w:history="1">
        <w:r>
          <w:rPr>
            <w:color w:val="0000FF"/>
          </w:rPr>
          <w:t>перечень</w:t>
        </w:r>
      </w:hyperlink>
      <w:r>
        <w:t xml:space="preserve"> мероприятий по созданию ГАУ РД "ЦИТ" согласно приложению N 1.</w:t>
      </w:r>
    </w:p>
    <w:p w:rsidR="006A4F8C" w:rsidRDefault="006A4F8C">
      <w:pPr>
        <w:pStyle w:val="ConsPlusNormal"/>
        <w:spacing w:before="220"/>
        <w:ind w:firstLine="540"/>
        <w:jc w:val="both"/>
      </w:pPr>
      <w:r>
        <w:t xml:space="preserve">6. Утвердить </w:t>
      </w:r>
      <w:hyperlink w:anchor="P2205" w:history="1">
        <w:r>
          <w:rPr>
            <w:color w:val="0000FF"/>
          </w:rPr>
          <w:t>перечень</w:t>
        </w:r>
      </w:hyperlink>
      <w:r>
        <w:t xml:space="preserve"> объектов особо ценного движимого имущества, закрепленного на праве оперативного управления за ГАУ РД "ЦИТ", согласно приложению N 2.</w:t>
      </w:r>
    </w:p>
    <w:p w:rsidR="006A4F8C" w:rsidRDefault="006A4F8C">
      <w:pPr>
        <w:pStyle w:val="ConsPlusNormal"/>
        <w:spacing w:before="220"/>
        <w:ind w:firstLine="540"/>
        <w:jc w:val="both"/>
      </w:pPr>
      <w:r>
        <w:t>7. Министерству транспорта, энергетики и связи Республики Дагестан совместно с Комитетом по управлению государственным имуществом Республики Дагестан осуществить мероприятия по созданию ГАУ РД "ЦИТ".</w:t>
      </w:r>
    </w:p>
    <w:p w:rsidR="006A4F8C" w:rsidRDefault="006A4F8C">
      <w:pPr>
        <w:pStyle w:val="ConsPlusNormal"/>
        <w:spacing w:before="220"/>
        <w:ind w:firstLine="540"/>
        <w:jc w:val="both"/>
      </w:pPr>
      <w:r>
        <w:t>8. Министерству финансов Республики Дагестан при формировании республиканского бюджета Республики Дагестан на 2017 год и на плановый период 2018 и 2019 годов предусмотреть средства на содержание ГАУ РД "ЦИТ".</w:t>
      </w:r>
    </w:p>
    <w:p w:rsidR="006A4F8C" w:rsidRDefault="006A4F8C">
      <w:pPr>
        <w:pStyle w:val="ConsPlusNormal"/>
        <w:spacing w:before="220"/>
        <w:ind w:firstLine="540"/>
        <w:jc w:val="both"/>
      </w:pPr>
      <w:r>
        <w:t xml:space="preserve">9. Признать утратившим силу </w:t>
      </w:r>
      <w:hyperlink r:id="rId6" w:history="1">
        <w:r>
          <w:rPr>
            <w:color w:val="0000FF"/>
          </w:rPr>
          <w:t>постановление</w:t>
        </w:r>
      </w:hyperlink>
      <w:r>
        <w:t xml:space="preserve"> Правительства Республики Дагестан от 12 сентября 2013 г. N 432 "Об утверждении государственной программы Республики Дагестан "Развитие электронного правительства Республики Дагестан до 2018 года" (Собрание законодательства Республики Дагестан, 2013, N 18, ст. 1162).</w:t>
      </w:r>
    </w:p>
    <w:p w:rsidR="006A4F8C" w:rsidRDefault="006A4F8C">
      <w:pPr>
        <w:pStyle w:val="ConsPlusNormal"/>
        <w:spacing w:before="220"/>
        <w:ind w:firstLine="540"/>
        <w:jc w:val="both"/>
      </w:pPr>
      <w:r>
        <w:t xml:space="preserve">10. Контроль за исполнением настоящего постановления возложить на заместителя </w:t>
      </w:r>
      <w:r>
        <w:lastRenderedPageBreak/>
        <w:t>Председателя Правительства Республики Дагестан Исаева Ш.А.</w:t>
      </w:r>
    </w:p>
    <w:p w:rsidR="006A4F8C" w:rsidRDefault="006A4F8C">
      <w:pPr>
        <w:pStyle w:val="ConsPlusNormal"/>
        <w:jc w:val="both"/>
      </w:pPr>
    </w:p>
    <w:p w:rsidR="006A4F8C" w:rsidRDefault="006A4F8C">
      <w:pPr>
        <w:pStyle w:val="ConsPlusNormal"/>
        <w:jc w:val="right"/>
      </w:pPr>
      <w:r>
        <w:t>Председатель Правительства</w:t>
      </w:r>
    </w:p>
    <w:p w:rsidR="006A4F8C" w:rsidRDefault="006A4F8C">
      <w:pPr>
        <w:pStyle w:val="ConsPlusNormal"/>
        <w:jc w:val="right"/>
      </w:pPr>
      <w:r>
        <w:t>Республики Дагестан</w:t>
      </w:r>
    </w:p>
    <w:p w:rsidR="006A4F8C" w:rsidRDefault="006A4F8C">
      <w:pPr>
        <w:pStyle w:val="ConsPlusNormal"/>
        <w:jc w:val="right"/>
      </w:pPr>
      <w:r>
        <w:t>А.ГАМИДОВ</w:t>
      </w:r>
    </w:p>
    <w:p w:rsidR="006A4F8C" w:rsidRDefault="006A4F8C">
      <w:pPr>
        <w:pStyle w:val="ConsPlusNormal"/>
        <w:jc w:val="both"/>
      </w:pPr>
    </w:p>
    <w:p w:rsidR="006A4F8C" w:rsidRDefault="006A4F8C">
      <w:pPr>
        <w:pStyle w:val="ConsPlusNormal"/>
        <w:jc w:val="both"/>
      </w:pPr>
    </w:p>
    <w:p w:rsidR="006A4F8C" w:rsidRDefault="006A4F8C">
      <w:pPr>
        <w:pStyle w:val="ConsPlusNormal"/>
        <w:jc w:val="both"/>
      </w:pPr>
    </w:p>
    <w:p w:rsidR="006A4F8C" w:rsidRDefault="006A4F8C">
      <w:pPr>
        <w:pStyle w:val="ConsPlusNormal"/>
        <w:jc w:val="both"/>
      </w:pPr>
    </w:p>
    <w:p w:rsidR="006A4F8C" w:rsidRDefault="006A4F8C">
      <w:pPr>
        <w:pStyle w:val="ConsPlusNormal"/>
        <w:jc w:val="both"/>
      </w:pPr>
    </w:p>
    <w:p w:rsidR="006A4F8C" w:rsidRDefault="006A4F8C">
      <w:pPr>
        <w:pStyle w:val="ConsPlusNormal"/>
        <w:jc w:val="right"/>
        <w:outlineLvl w:val="0"/>
      </w:pPr>
      <w:r>
        <w:t>Утверждена</w:t>
      </w:r>
    </w:p>
    <w:p w:rsidR="006A4F8C" w:rsidRDefault="006A4F8C">
      <w:pPr>
        <w:pStyle w:val="ConsPlusNormal"/>
        <w:jc w:val="right"/>
      </w:pPr>
      <w:r>
        <w:t>постановлением Правительства</w:t>
      </w:r>
    </w:p>
    <w:p w:rsidR="006A4F8C" w:rsidRDefault="006A4F8C">
      <w:pPr>
        <w:pStyle w:val="ConsPlusNormal"/>
        <w:jc w:val="right"/>
      </w:pPr>
      <w:r>
        <w:t>Республики Дагестан</w:t>
      </w:r>
    </w:p>
    <w:p w:rsidR="006A4F8C" w:rsidRDefault="006A4F8C">
      <w:pPr>
        <w:pStyle w:val="ConsPlusNormal"/>
        <w:jc w:val="right"/>
      </w:pPr>
      <w:r>
        <w:t>от 28 февраля 2017 г. N 47</w:t>
      </w:r>
    </w:p>
    <w:p w:rsidR="006A4F8C" w:rsidRDefault="006A4F8C">
      <w:pPr>
        <w:pStyle w:val="ConsPlusNormal"/>
        <w:jc w:val="both"/>
      </w:pPr>
    </w:p>
    <w:p w:rsidR="006A4F8C" w:rsidRDefault="006A4F8C">
      <w:pPr>
        <w:pStyle w:val="ConsPlusTitle"/>
        <w:jc w:val="center"/>
      </w:pPr>
      <w:bookmarkStart w:id="0" w:name="P40"/>
      <w:bookmarkEnd w:id="0"/>
      <w:r>
        <w:t>ГОСУДАРСТВЕННАЯ ПРОГРАММА</w:t>
      </w:r>
    </w:p>
    <w:p w:rsidR="006A4F8C" w:rsidRDefault="006A4F8C">
      <w:pPr>
        <w:pStyle w:val="ConsPlusTitle"/>
        <w:jc w:val="center"/>
      </w:pPr>
      <w:r>
        <w:t>РЕСПУБЛИКИ ДАГЕСТАН "РАЗВИТИЕ ИНФОРМАЦИОННО-КОММУНИКАЦИОННОЙ</w:t>
      </w:r>
    </w:p>
    <w:p w:rsidR="006A4F8C" w:rsidRDefault="006A4F8C">
      <w:pPr>
        <w:pStyle w:val="ConsPlusTitle"/>
        <w:jc w:val="center"/>
      </w:pPr>
      <w:r>
        <w:t>ИНФРАСТРУКТУРЫ РЕСПУБЛИКИ ДАГЕСТАН НА 2017-2022 ГОДЫ"</w:t>
      </w:r>
    </w:p>
    <w:p w:rsidR="006A4F8C" w:rsidRDefault="006A4F8C">
      <w:pPr>
        <w:pStyle w:val="ConsPlusNormal"/>
        <w:jc w:val="both"/>
      </w:pPr>
    </w:p>
    <w:p w:rsidR="006A4F8C" w:rsidRDefault="006A4F8C">
      <w:pPr>
        <w:pStyle w:val="ConsPlusNormal"/>
        <w:jc w:val="center"/>
        <w:outlineLvl w:val="1"/>
      </w:pPr>
      <w:r>
        <w:t>ПАСПОРТ</w:t>
      </w:r>
    </w:p>
    <w:p w:rsidR="006A4F8C" w:rsidRDefault="006A4F8C">
      <w:pPr>
        <w:pStyle w:val="ConsPlusNormal"/>
        <w:jc w:val="center"/>
      </w:pPr>
      <w:r>
        <w:t>ГОСУДАРСТВЕННОЙ ПРОГРАММЫ РЕСПУБЛИКИ ДАГЕСТАН</w:t>
      </w:r>
    </w:p>
    <w:p w:rsidR="006A4F8C" w:rsidRDefault="006A4F8C">
      <w:pPr>
        <w:pStyle w:val="ConsPlusNormal"/>
        <w:jc w:val="center"/>
      </w:pPr>
      <w:r>
        <w:t>"РАЗВИТИЕ ИНФОРМАЦИОННО-КОММУНИКАЦИОННОЙ ИНФРАСТРУКТУРЫ</w:t>
      </w:r>
    </w:p>
    <w:p w:rsidR="006A4F8C" w:rsidRDefault="006A4F8C">
      <w:pPr>
        <w:pStyle w:val="ConsPlusNormal"/>
        <w:jc w:val="center"/>
      </w:pPr>
      <w:r>
        <w:t>РЕСПУБЛИКИ ДАГЕСТАН НА 2017-2022 ГОДЫ"</w:t>
      </w:r>
    </w:p>
    <w:p w:rsidR="006A4F8C" w:rsidRDefault="006A4F8C">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515"/>
        <w:gridCol w:w="360"/>
        <w:gridCol w:w="4535"/>
      </w:tblGrid>
      <w:tr w:rsidR="006A4F8C">
        <w:tc>
          <w:tcPr>
            <w:tcW w:w="567" w:type="dxa"/>
            <w:tcBorders>
              <w:top w:val="nil"/>
              <w:left w:val="nil"/>
              <w:bottom w:val="nil"/>
              <w:right w:val="nil"/>
            </w:tcBorders>
          </w:tcPr>
          <w:p w:rsidR="006A4F8C" w:rsidRDefault="006A4F8C">
            <w:pPr>
              <w:pStyle w:val="ConsPlusNormal"/>
            </w:pPr>
          </w:p>
        </w:tc>
        <w:tc>
          <w:tcPr>
            <w:tcW w:w="3515" w:type="dxa"/>
            <w:tcBorders>
              <w:top w:val="nil"/>
              <w:left w:val="nil"/>
              <w:bottom w:val="nil"/>
              <w:right w:val="nil"/>
            </w:tcBorders>
          </w:tcPr>
          <w:p w:rsidR="006A4F8C" w:rsidRDefault="006A4F8C">
            <w:pPr>
              <w:pStyle w:val="ConsPlusNormal"/>
            </w:pPr>
            <w:r>
              <w:t>Ответственный исполнитель Программы</w:t>
            </w:r>
          </w:p>
        </w:tc>
        <w:tc>
          <w:tcPr>
            <w:tcW w:w="360" w:type="dxa"/>
            <w:tcBorders>
              <w:top w:val="nil"/>
              <w:left w:val="nil"/>
              <w:bottom w:val="nil"/>
              <w:right w:val="nil"/>
            </w:tcBorders>
          </w:tcPr>
          <w:p w:rsidR="006A4F8C" w:rsidRDefault="006A4F8C">
            <w:pPr>
              <w:pStyle w:val="ConsPlusNormal"/>
              <w:jc w:val="center"/>
            </w:pPr>
            <w:r>
              <w:t>-</w:t>
            </w:r>
          </w:p>
        </w:tc>
        <w:tc>
          <w:tcPr>
            <w:tcW w:w="4535" w:type="dxa"/>
            <w:tcBorders>
              <w:top w:val="nil"/>
              <w:left w:val="nil"/>
              <w:bottom w:val="nil"/>
              <w:right w:val="nil"/>
            </w:tcBorders>
          </w:tcPr>
          <w:p w:rsidR="006A4F8C" w:rsidRDefault="006A4F8C">
            <w:pPr>
              <w:pStyle w:val="ConsPlusNormal"/>
            </w:pPr>
            <w:r>
              <w:t>Министерство транспорта, энергетики и связи Республики Дагестан (далее - Минтрансэнергосвязь РД)</w:t>
            </w:r>
          </w:p>
        </w:tc>
      </w:tr>
      <w:tr w:rsidR="006A4F8C">
        <w:tc>
          <w:tcPr>
            <w:tcW w:w="567" w:type="dxa"/>
            <w:tcBorders>
              <w:top w:val="nil"/>
              <w:left w:val="nil"/>
              <w:bottom w:val="nil"/>
              <w:right w:val="nil"/>
            </w:tcBorders>
          </w:tcPr>
          <w:p w:rsidR="006A4F8C" w:rsidRDefault="006A4F8C">
            <w:pPr>
              <w:pStyle w:val="ConsPlusNormal"/>
            </w:pPr>
          </w:p>
        </w:tc>
        <w:tc>
          <w:tcPr>
            <w:tcW w:w="3515" w:type="dxa"/>
            <w:tcBorders>
              <w:top w:val="nil"/>
              <w:left w:val="nil"/>
              <w:bottom w:val="nil"/>
              <w:right w:val="nil"/>
            </w:tcBorders>
          </w:tcPr>
          <w:p w:rsidR="006A4F8C" w:rsidRDefault="006A4F8C">
            <w:pPr>
              <w:pStyle w:val="ConsPlusNormal"/>
            </w:pPr>
            <w:r>
              <w:t>Участники Программы</w:t>
            </w:r>
          </w:p>
        </w:tc>
        <w:tc>
          <w:tcPr>
            <w:tcW w:w="360" w:type="dxa"/>
            <w:tcBorders>
              <w:top w:val="nil"/>
              <w:left w:val="nil"/>
              <w:bottom w:val="nil"/>
              <w:right w:val="nil"/>
            </w:tcBorders>
          </w:tcPr>
          <w:p w:rsidR="006A4F8C" w:rsidRDefault="006A4F8C">
            <w:pPr>
              <w:pStyle w:val="ConsPlusNormal"/>
              <w:jc w:val="center"/>
            </w:pPr>
            <w:r>
              <w:t>-</w:t>
            </w:r>
          </w:p>
        </w:tc>
        <w:tc>
          <w:tcPr>
            <w:tcW w:w="4535" w:type="dxa"/>
            <w:tcBorders>
              <w:top w:val="nil"/>
              <w:left w:val="nil"/>
              <w:bottom w:val="nil"/>
              <w:right w:val="nil"/>
            </w:tcBorders>
          </w:tcPr>
          <w:p w:rsidR="006A4F8C" w:rsidRDefault="006A4F8C">
            <w:pPr>
              <w:pStyle w:val="ConsPlusNormal"/>
            </w:pPr>
            <w:r>
              <w:t>органы исполнительной власти Республики Дагестан (далее - ОИВ) и органы местного самоуправления муниципальных образований Республики Дагестан (далее - ОМСУ) (по согласованию)</w:t>
            </w:r>
          </w:p>
        </w:tc>
      </w:tr>
      <w:tr w:rsidR="006A4F8C">
        <w:tc>
          <w:tcPr>
            <w:tcW w:w="567" w:type="dxa"/>
            <w:tcBorders>
              <w:top w:val="nil"/>
              <w:left w:val="nil"/>
              <w:bottom w:val="nil"/>
              <w:right w:val="nil"/>
            </w:tcBorders>
          </w:tcPr>
          <w:p w:rsidR="006A4F8C" w:rsidRDefault="006A4F8C">
            <w:pPr>
              <w:pStyle w:val="ConsPlusNormal"/>
            </w:pPr>
          </w:p>
        </w:tc>
        <w:tc>
          <w:tcPr>
            <w:tcW w:w="3515" w:type="dxa"/>
            <w:tcBorders>
              <w:top w:val="nil"/>
              <w:left w:val="nil"/>
              <w:bottom w:val="nil"/>
              <w:right w:val="nil"/>
            </w:tcBorders>
          </w:tcPr>
          <w:p w:rsidR="006A4F8C" w:rsidRDefault="006A4F8C">
            <w:pPr>
              <w:pStyle w:val="ConsPlusNormal"/>
            </w:pPr>
            <w:r>
              <w:t>Цели Программы</w:t>
            </w:r>
          </w:p>
        </w:tc>
        <w:tc>
          <w:tcPr>
            <w:tcW w:w="360" w:type="dxa"/>
            <w:tcBorders>
              <w:top w:val="nil"/>
              <w:left w:val="nil"/>
              <w:bottom w:val="nil"/>
              <w:right w:val="nil"/>
            </w:tcBorders>
          </w:tcPr>
          <w:p w:rsidR="006A4F8C" w:rsidRDefault="006A4F8C">
            <w:pPr>
              <w:pStyle w:val="ConsPlusNormal"/>
              <w:jc w:val="center"/>
            </w:pPr>
            <w:r>
              <w:t>-</w:t>
            </w:r>
          </w:p>
        </w:tc>
        <w:tc>
          <w:tcPr>
            <w:tcW w:w="4535" w:type="dxa"/>
            <w:tcBorders>
              <w:top w:val="nil"/>
              <w:left w:val="nil"/>
              <w:bottom w:val="nil"/>
              <w:right w:val="nil"/>
            </w:tcBorders>
          </w:tcPr>
          <w:p w:rsidR="006A4F8C" w:rsidRDefault="006A4F8C">
            <w:pPr>
              <w:pStyle w:val="ConsPlusNormal"/>
            </w:pPr>
            <w:r>
              <w:t>повышение качества жизни граждан на основе использования информационных и телекоммуникационных технологий;</w:t>
            </w:r>
          </w:p>
          <w:p w:rsidR="006A4F8C" w:rsidRDefault="006A4F8C">
            <w:pPr>
              <w:pStyle w:val="ConsPlusNormal"/>
            </w:pPr>
            <w:r>
              <w:t>создание условий для обеспечения равного доступа к современным информационно-коммуникационным технологиям (далее - ИКТ) на территории Республики Дагестан;</w:t>
            </w:r>
          </w:p>
          <w:p w:rsidR="006A4F8C" w:rsidRDefault="006A4F8C">
            <w:pPr>
              <w:pStyle w:val="ConsPlusNormal"/>
            </w:pPr>
            <w:r>
              <w:t>повышение уровня взаимодействия граждан, организаций и органов власти на основе информационных и телекоммуникационных технологий;</w:t>
            </w:r>
          </w:p>
          <w:p w:rsidR="006A4F8C" w:rsidRDefault="006A4F8C">
            <w:pPr>
              <w:pStyle w:val="ConsPlusNormal"/>
            </w:pPr>
            <w:r>
              <w:t>повышение эффективности системы государственного управления на основе использования ИКТ;</w:t>
            </w:r>
          </w:p>
          <w:p w:rsidR="006A4F8C" w:rsidRDefault="006A4F8C">
            <w:pPr>
              <w:pStyle w:val="ConsPlusNormal"/>
            </w:pPr>
            <w:r>
              <w:t xml:space="preserve">повышение качества и оперативности предоставления государственных услуг гражданам и организациям в Республике Дагестан с использованием ИКТ, а также по принципу "одного окна" по месту </w:t>
            </w:r>
            <w:r>
              <w:lastRenderedPageBreak/>
              <w:t>пребывания, в том числе в многофункциональных центрах предоставления государственных и муниципальных услуг (далее - МФЦ);</w:t>
            </w:r>
          </w:p>
          <w:p w:rsidR="006A4F8C" w:rsidRDefault="006A4F8C">
            <w:pPr>
              <w:pStyle w:val="ConsPlusNormal"/>
            </w:pPr>
            <w:r>
              <w:t>расширение возможностей доступа граждан и организаций к деятельности ОИВ;</w:t>
            </w:r>
          </w:p>
          <w:p w:rsidR="006A4F8C" w:rsidRDefault="006A4F8C">
            <w:pPr>
              <w:pStyle w:val="ConsPlusNormal"/>
            </w:pPr>
            <w:r>
              <w:t>повышение эффективности работы финансово-бюджетного комплекса Республики Дагестан;</w:t>
            </w:r>
          </w:p>
          <w:p w:rsidR="006A4F8C" w:rsidRDefault="006A4F8C">
            <w:pPr>
              <w:pStyle w:val="ConsPlusNormal"/>
            </w:pPr>
            <w:r>
              <w:t>переход к централизованному управлению финансами республики посредством формирования единого информационного пространства;</w:t>
            </w:r>
          </w:p>
          <w:p w:rsidR="006A4F8C" w:rsidRDefault="006A4F8C">
            <w:pPr>
              <w:pStyle w:val="ConsPlusNormal"/>
            </w:pPr>
            <w:r>
              <w:t>обеспечение эффективного контроля расходования бюджетных средств на всех этапах планирования, размещения государственного заказа и исполнения контрактов</w:t>
            </w:r>
          </w:p>
        </w:tc>
      </w:tr>
      <w:tr w:rsidR="006A4F8C">
        <w:tc>
          <w:tcPr>
            <w:tcW w:w="567" w:type="dxa"/>
            <w:tcBorders>
              <w:top w:val="nil"/>
              <w:left w:val="nil"/>
              <w:bottom w:val="nil"/>
              <w:right w:val="nil"/>
            </w:tcBorders>
          </w:tcPr>
          <w:p w:rsidR="006A4F8C" w:rsidRDefault="006A4F8C">
            <w:pPr>
              <w:pStyle w:val="ConsPlusNormal"/>
            </w:pPr>
          </w:p>
        </w:tc>
        <w:tc>
          <w:tcPr>
            <w:tcW w:w="3515" w:type="dxa"/>
            <w:tcBorders>
              <w:top w:val="nil"/>
              <w:left w:val="nil"/>
              <w:bottom w:val="nil"/>
              <w:right w:val="nil"/>
            </w:tcBorders>
          </w:tcPr>
          <w:p w:rsidR="006A4F8C" w:rsidRDefault="006A4F8C">
            <w:pPr>
              <w:pStyle w:val="ConsPlusNormal"/>
            </w:pPr>
            <w:r>
              <w:t>Задачи Программы</w:t>
            </w:r>
          </w:p>
        </w:tc>
        <w:tc>
          <w:tcPr>
            <w:tcW w:w="360" w:type="dxa"/>
            <w:tcBorders>
              <w:top w:val="nil"/>
              <w:left w:val="nil"/>
              <w:bottom w:val="nil"/>
              <w:right w:val="nil"/>
            </w:tcBorders>
          </w:tcPr>
          <w:p w:rsidR="006A4F8C" w:rsidRDefault="006A4F8C">
            <w:pPr>
              <w:pStyle w:val="ConsPlusNormal"/>
              <w:jc w:val="center"/>
            </w:pPr>
            <w:r>
              <w:t>-</w:t>
            </w:r>
          </w:p>
        </w:tc>
        <w:tc>
          <w:tcPr>
            <w:tcW w:w="4535" w:type="dxa"/>
            <w:tcBorders>
              <w:top w:val="nil"/>
              <w:left w:val="nil"/>
              <w:bottom w:val="nil"/>
              <w:right w:val="nil"/>
            </w:tcBorders>
          </w:tcPr>
          <w:p w:rsidR="006A4F8C" w:rsidRDefault="006A4F8C">
            <w:pPr>
              <w:pStyle w:val="ConsPlusNormal"/>
            </w:pPr>
            <w:r>
              <w:t>формирование современной информационно-коммуникационной инфраструктуры Республики Дагестан;</w:t>
            </w:r>
          </w:p>
          <w:p w:rsidR="006A4F8C" w:rsidRDefault="006A4F8C">
            <w:pPr>
              <w:pStyle w:val="ConsPlusNormal"/>
            </w:pPr>
            <w:r>
              <w:t>внедрение в деятельность Правительства Республики Дагестан, органов государственной власти Республики Дагестан новых ИКТ и формирование электронного правительства Республики Дагестан;</w:t>
            </w:r>
          </w:p>
          <w:p w:rsidR="006A4F8C" w:rsidRDefault="006A4F8C">
            <w:pPr>
              <w:pStyle w:val="ConsPlusNormal"/>
            </w:pPr>
            <w:r>
              <w:t>формирование республиканской законодательной базы в сфере ИКТ;</w:t>
            </w:r>
          </w:p>
          <w:p w:rsidR="006A4F8C" w:rsidRDefault="006A4F8C">
            <w:pPr>
              <w:pStyle w:val="ConsPlusNormal"/>
            </w:pPr>
            <w:r>
              <w:t>создание условий для оперативного и эффективного взаимодействия государства с гражданами и бизнес-сообществом и повышения качества и оперативности предоставления им государственных и муниципальных услуг с использованием ИКТ;</w:t>
            </w:r>
          </w:p>
          <w:p w:rsidR="006A4F8C" w:rsidRDefault="006A4F8C">
            <w:pPr>
              <w:pStyle w:val="ConsPlusNormal"/>
            </w:pPr>
            <w:r>
              <w:t>создание условий для обеспечения защиты государственных информационных ресурсов и информационных систем;</w:t>
            </w:r>
          </w:p>
          <w:p w:rsidR="006A4F8C" w:rsidRDefault="006A4F8C">
            <w:pPr>
              <w:pStyle w:val="ConsPlusNormal"/>
            </w:pPr>
            <w:r>
              <w:t>создание единого информационного пространства органов государственной власти Республики Дагестан, отвечающего современным стандартам управления и безопасности;</w:t>
            </w:r>
          </w:p>
          <w:p w:rsidR="006A4F8C" w:rsidRDefault="006A4F8C">
            <w:pPr>
              <w:pStyle w:val="ConsPlusNormal"/>
            </w:pPr>
            <w:r>
              <w:t>сопровождение и развитие программного обеспечения по исполнению республиканского бюджета и бюджетов муниципальных образований, обеспечение технической и информационной поддержки бюджетного процесса;</w:t>
            </w:r>
          </w:p>
          <w:p w:rsidR="006A4F8C" w:rsidRDefault="006A4F8C">
            <w:pPr>
              <w:pStyle w:val="ConsPlusNormal"/>
            </w:pPr>
            <w:r>
              <w:t xml:space="preserve">сопровождение и развитие программного комплекса по проектированию республиканского бюджета с целью обеспечения перехода органов </w:t>
            </w:r>
            <w:r>
              <w:lastRenderedPageBreak/>
              <w:t>государственной власти на программно-целевой принцип формирования бюджета ("программный бюджет");</w:t>
            </w:r>
          </w:p>
          <w:p w:rsidR="006A4F8C" w:rsidRDefault="006A4F8C">
            <w:pPr>
              <w:pStyle w:val="ConsPlusNormal"/>
            </w:pPr>
            <w:r>
              <w:t>создание и развитие централизованной республиканской системы по повышению эффективности управления процессами государственного заказа</w:t>
            </w:r>
          </w:p>
        </w:tc>
      </w:tr>
      <w:tr w:rsidR="006A4F8C">
        <w:tc>
          <w:tcPr>
            <w:tcW w:w="567" w:type="dxa"/>
            <w:tcBorders>
              <w:top w:val="nil"/>
              <w:left w:val="nil"/>
              <w:bottom w:val="nil"/>
              <w:right w:val="nil"/>
            </w:tcBorders>
          </w:tcPr>
          <w:p w:rsidR="006A4F8C" w:rsidRDefault="006A4F8C">
            <w:pPr>
              <w:pStyle w:val="ConsPlusNormal"/>
            </w:pPr>
          </w:p>
        </w:tc>
        <w:tc>
          <w:tcPr>
            <w:tcW w:w="3515" w:type="dxa"/>
            <w:tcBorders>
              <w:top w:val="nil"/>
              <w:left w:val="nil"/>
              <w:bottom w:val="nil"/>
              <w:right w:val="nil"/>
            </w:tcBorders>
          </w:tcPr>
          <w:p w:rsidR="006A4F8C" w:rsidRDefault="006A4F8C">
            <w:pPr>
              <w:pStyle w:val="ConsPlusNormal"/>
            </w:pPr>
            <w:r>
              <w:t>Сроки и этапы реализации Программы</w:t>
            </w:r>
          </w:p>
        </w:tc>
        <w:tc>
          <w:tcPr>
            <w:tcW w:w="360" w:type="dxa"/>
            <w:tcBorders>
              <w:top w:val="nil"/>
              <w:left w:val="nil"/>
              <w:bottom w:val="nil"/>
              <w:right w:val="nil"/>
            </w:tcBorders>
          </w:tcPr>
          <w:p w:rsidR="006A4F8C" w:rsidRDefault="006A4F8C">
            <w:pPr>
              <w:pStyle w:val="ConsPlusNormal"/>
              <w:jc w:val="center"/>
            </w:pPr>
            <w:r>
              <w:t>-</w:t>
            </w:r>
          </w:p>
        </w:tc>
        <w:tc>
          <w:tcPr>
            <w:tcW w:w="4535" w:type="dxa"/>
            <w:tcBorders>
              <w:top w:val="nil"/>
              <w:left w:val="nil"/>
              <w:bottom w:val="nil"/>
              <w:right w:val="nil"/>
            </w:tcBorders>
          </w:tcPr>
          <w:p w:rsidR="006A4F8C" w:rsidRDefault="006A4F8C">
            <w:pPr>
              <w:pStyle w:val="ConsPlusNormal"/>
            </w:pPr>
            <w:r>
              <w:t>Программа рассчитана на период с 2017 по 2022 год, разделение на этапы не предусмотрено</w:t>
            </w:r>
          </w:p>
        </w:tc>
      </w:tr>
      <w:tr w:rsidR="006A4F8C">
        <w:tc>
          <w:tcPr>
            <w:tcW w:w="567" w:type="dxa"/>
            <w:tcBorders>
              <w:top w:val="nil"/>
              <w:left w:val="nil"/>
              <w:bottom w:val="nil"/>
              <w:right w:val="nil"/>
            </w:tcBorders>
          </w:tcPr>
          <w:p w:rsidR="006A4F8C" w:rsidRDefault="006A4F8C">
            <w:pPr>
              <w:pStyle w:val="ConsPlusNormal"/>
            </w:pPr>
          </w:p>
        </w:tc>
        <w:tc>
          <w:tcPr>
            <w:tcW w:w="3515" w:type="dxa"/>
            <w:tcBorders>
              <w:top w:val="nil"/>
              <w:left w:val="nil"/>
              <w:bottom w:val="nil"/>
              <w:right w:val="nil"/>
            </w:tcBorders>
          </w:tcPr>
          <w:p w:rsidR="006A4F8C" w:rsidRDefault="006A4F8C">
            <w:pPr>
              <w:pStyle w:val="ConsPlusNormal"/>
            </w:pPr>
            <w:r>
              <w:t>Целевые индикаторы и показатели Программы</w:t>
            </w:r>
          </w:p>
        </w:tc>
        <w:tc>
          <w:tcPr>
            <w:tcW w:w="360" w:type="dxa"/>
            <w:tcBorders>
              <w:top w:val="nil"/>
              <w:left w:val="nil"/>
              <w:bottom w:val="nil"/>
              <w:right w:val="nil"/>
            </w:tcBorders>
          </w:tcPr>
          <w:p w:rsidR="006A4F8C" w:rsidRDefault="006A4F8C">
            <w:pPr>
              <w:pStyle w:val="ConsPlusNormal"/>
              <w:jc w:val="center"/>
            </w:pPr>
            <w:r>
              <w:t>-</w:t>
            </w:r>
          </w:p>
        </w:tc>
        <w:tc>
          <w:tcPr>
            <w:tcW w:w="4535" w:type="dxa"/>
            <w:tcBorders>
              <w:top w:val="nil"/>
              <w:left w:val="nil"/>
              <w:bottom w:val="nil"/>
              <w:right w:val="nil"/>
            </w:tcBorders>
          </w:tcPr>
          <w:p w:rsidR="006A4F8C" w:rsidRDefault="006A4F8C">
            <w:pPr>
              <w:pStyle w:val="ConsPlusNormal"/>
            </w:pPr>
            <w:r>
              <w:t>доля ОИВ, ОМСУ и объектов социальной инфраструктуры в Республике Дагестан, подключенных к региональной информационно-телекоммуникационной сети Единой государственной системы управления и передачи данных Республики Дагестан (далее - ЕГСУПД РД);</w:t>
            </w:r>
          </w:p>
          <w:p w:rsidR="006A4F8C" w:rsidRDefault="006A4F8C">
            <w:pPr>
              <w:pStyle w:val="ConsPlusNormal"/>
            </w:pPr>
            <w:r>
              <w:t>доля ОИВ, ОМСУ, имеющих доступ к системе видеоконференцсвязи;</w:t>
            </w:r>
          </w:p>
          <w:p w:rsidR="006A4F8C" w:rsidRDefault="006A4F8C">
            <w:pPr>
              <w:pStyle w:val="ConsPlusNormal"/>
            </w:pPr>
            <w:r>
              <w:t>доля муниципальных образований Республики Дагестан, подключенных к системе обеспечения вызова экстренных оперативных служб по единому номеру "112" на территории Республики Дагестан; количество покрытых сетью подвижной радиосвязи (сотовая связь) малых населенных пунктов Республики Дагестан;</w:t>
            </w:r>
          </w:p>
          <w:p w:rsidR="006A4F8C" w:rsidRDefault="006A4F8C">
            <w:pPr>
              <w:pStyle w:val="ConsPlusNormal"/>
            </w:pPr>
            <w:r>
              <w:t>доля государственных информационных систем, обеспеченных средствами защиты информации и подключенных к единой системе управления информационной безопасностью;</w:t>
            </w:r>
          </w:p>
          <w:p w:rsidR="006A4F8C" w:rsidRDefault="006A4F8C">
            <w:pPr>
              <w:pStyle w:val="ConsPlusNormal"/>
            </w:pPr>
            <w:r>
              <w:t>доля ОИВ и ОМСУ, подключенных к информационно-телекоммуникационной сети "Интернет" (далее - сеть "Интернет") посредством единого коммуникационного центра доступа ОИВ и ОМСУ к сети "Интернет";</w:t>
            </w:r>
          </w:p>
          <w:p w:rsidR="006A4F8C" w:rsidRDefault="006A4F8C">
            <w:pPr>
              <w:pStyle w:val="ConsPlusNormal"/>
            </w:pPr>
            <w:r>
              <w:t>количество защищенных ведомственных информационно-телекоммуникационных сетей с использованием средств криптографической защиты информации в ОИВ и ОМСУ, интегрированных с ЕГСУПД РД;</w:t>
            </w:r>
          </w:p>
          <w:p w:rsidR="006A4F8C" w:rsidRDefault="006A4F8C">
            <w:pPr>
              <w:pStyle w:val="ConsPlusNormal"/>
            </w:pPr>
            <w:r>
              <w:t>количество государственных и муниципальных услуг, переведенных в электронный вид;</w:t>
            </w:r>
          </w:p>
          <w:p w:rsidR="006A4F8C" w:rsidRDefault="006A4F8C">
            <w:pPr>
              <w:pStyle w:val="ConsPlusNormal"/>
            </w:pPr>
            <w:r>
              <w:t>количество тиражируемых государственных и муниципальных услуг;</w:t>
            </w:r>
          </w:p>
          <w:p w:rsidR="006A4F8C" w:rsidRDefault="006A4F8C">
            <w:pPr>
              <w:pStyle w:val="ConsPlusNormal"/>
            </w:pPr>
            <w:r>
              <w:t>количество окон МФЦ, обеспеченных автоматизированной информационной системой МФЦ (далее - АИС МФЦ);</w:t>
            </w:r>
          </w:p>
          <w:p w:rsidR="006A4F8C" w:rsidRDefault="006A4F8C">
            <w:pPr>
              <w:pStyle w:val="ConsPlusNormal"/>
            </w:pPr>
            <w:r>
              <w:lastRenderedPageBreak/>
              <w:t>доля ОИВ, обеспеченных лицензионным программным обеспечением для организации видеоконференцсвязи;</w:t>
            </w:r>
          </w:p>
          <w:p w:rsidR="006A4F8C" w:rsidRDefault="006A4F8C">
            <w:pPr>
              <w:pStyle w:val="ConsPlusNormal"/>
            </w:pPr>
            <w:r>
              <w:t>уровень удовлетворенности жителей Республики Дагестан качеством предоставления государственных и муниципальных услуг;</w:t>
            </w:r>
          </w:p>
          <w:p w:rsidR="006A4F8C" w:rsidRDefault="006A4F8C">
            <w:pPr>
              <w:pStyle w:val="ConsPlusNormal"/>
            </w:pPr>
            <w:r>
              <w:t>доля граждан, использующих механизм получения государственных и муниципальных услуг в электронной форме;</w:t>
            </w:r>
          </w:p>
          <w:p w:rsidR="006A4F8C" w:rsidRDefault="006A4F8C">
            <w:pPr>
              <w:pStyle w:val="ConsPlusNormal"/>
            </w:pPr>
            <w:r>
              <w:t>удельный вес числа общеобразовательных организаций, имеющих скорость подключения к сети "Интернет" от 1 Мбит/с и выше;</w:t>
            </w:r>
          </w:p>
          <w:p w:rsidR="006A4F8C" w:rsidRDefault="006A4F8C">
            <w:pPr>
              <w:pStyle w:val="ConsPlusNormal"/>
            </w:pPr>
            <w:r>
              <w:t>удельный вес главных распорядителей средств бюджета, подключенных к единой автоматизированной системе управления бюджетным процессом Республики Дагестан для осуществления программно-целевого планирования</w:t>
            </w:r>
          </w:p>
        </w:tc>
      </w:tr>
      <w:tr w:rsidR="006A4F8C">
        <w:tc>
          <w:tcPr>
            <w:tcW w:w="567" w:type="dxa"/>
            <w:tcBorders>
              <w:top w:val="nil"/>
              <w:left w:val="nil"/>
              <w:bottom w:val="nil"/>
              <w:right w:val="nil"/>
            </w:tcBorders>
          </w:tcPr>
          <w:p w:rsidR="006A4F8C" w:rsidRDefault="006A4F8C">
            <w:pPr>
              <w:pStyle w:val="ConsPlusNormal"/>
            </w:pPr>
          </w:p>
        </w:tc>
        <w:tc>
          <w:tcPr>
            <w:tcW w:w="3515" w:type="dxa"/>
            <w:tcBorders>
              <w:top w:val="nil"/>
              <w:left w:val="nil"/>
              <w:bottom w:val="nil"/>
              <w:right w:val="nil"/>
            </w:tcBorders>
          </w:tcPr>
          <w:p w:rsidR="006A4F8C" w:rsidRDefault="006A4F8C">
            <w:pPr>
              <w:pStyle w:val="ConsPlusNormal"/>
            </w:pPr>
            <w:r>
              <w:t>Объемы и источники финансирования Программы</w:t>
            </w:r>
          </w:p>
        </w:tc>
        <w:tc>
          <w:tcPr>
            <w:tcW w:w="360" w:type="dxa"/>
            <w:tcBorders>
              <w:top w:val="nil"/>
              <w:left w:val="nil"/>
              <w:bottom w:val="nil"/>
              <w:right w:val="nil"/>
            </w:tcBorders>
          </w:tcPr>
          <w:p w:rsidR="006A4F8C" w:rsidRDefault="006A4F8C">
            <w:pPr>
              <w:pStyle w:val="ConsPlusNormal"/>
              <w:jc w:val="center"/>
            </w:pPr>
            <w:r>
              <w:t>-</w:t>
            </w:r>
          </w:p>
        </w:tc>
        <w:tc>
          <w:tcPr>
            <w:tcW w:w="4535" w:type="dxa"/>
            <w:tcBorders>
              <w:top w:val="nil"/>
              <w:left w:val="nil"/>
              <w:bottom w:val="nil"/>
              <w:right w:val="nil"/>
            </w:tcBorders>
          </w:tcPr>
          <w:p w:rsidR="006A4F8C" w:rsidRDefault="006A4F8C">
            <w:pPr>
              <w:pStyle w:val="ConsPlusNormal"/>
            </w:pPr>
            <w:r>
              <w:t>реализация Программы осуществляется за счет средств республиканского бюджета Республики Дагестан, в том числе формируемых за счет поступающих в республиканский бюджет Республики Дагестан средств федерального бюджета и внебюджетных средств;</w:t>
            </w:r>
          </w:p>
          <w:p w:rsidR="006A4F8C" w:rsidRDefault="006A4F8C">
            <w:pPr>
              <w:pStyle w:val="ConsPlusNormal"/>
            </w:pPr>
            <w:r>
              <w:t>общий объем финансирования Программы составляет 4342,8768 млн. рублей;</w:t>
            </w:r>
          </w:p>
          <w:p w:rsidR="006A4F8C" w:rsidRDefault="006A4F8C">
            <w:pPr>
              <w:pStyle w:val="ConsPlusNormal"/>
            </w:pPr>
            <w:r>
              <w:t>объем финансирования Программы по годам:</w:t>
            </w:r>
          </w:p>
          <w:p w:rsidR="006A4F8C" w:rsidRDefault="006A4F8C">
            <w:pPr>
              <w:pStyle w:val="ConsPlusNormal"/>
            </w:pPr>
            <w:r>
              <w:t>в 2017 году - 1589,4075 млн. рублей;</w:t>
            </w:r>
          </w:p>
          <w:p w:rsidR="006A4F8C" w:rsidRDefault="006A4F8C">
            <w:pPr>
              <w:pStyle w:val="ConsPlusNormal"/>
            </w:pPr>
            <w:r>
              <w:t>в 2018 году - 1392,4413 млн. рублей;</w:t>
            </w:r>
          </w:p>
          <w:p w:rsidR="006A4F8C" w:rsidRDefault="006A4F8C">
            <w:pPr>
              <w:pStyle w:val="ConsPlusNormal"/>
            </w:pPr>
            <w:r>
              <w:t>в 2019 году - 545,5715 млн. рублей;</w:t>
            </w:r>
          </w:p>
          <w:p w:rsidR="006A4F8C" w:rsidRDefault="006A4F8C">
            <w:pPr>
              <w:pStyle w:val="ConsPlusNormal"/>
            </w:pPr>
            <w:r>
              <w:t>в 2020 году - 401,5015 млн. рублей;</w:t>
            </w:r>
          </w:p>
          <w:p w:rsidR="006A4F8C" w:rsidRDefault="006A4F8C">
            <w:pPr>
              <w:pStyle w:val="ConsPlusNormal"/>
            </w:pPr>
            <w:r>
              <w:t>в 2021 году - 192,8275 млн. рублей;</w:t>
            </w:r>
          </w:p>
          <w:p w:rsidR="006A4F8C" w:rsidRDefault="006A4F8C">
            <w:pPr>
              <w:pStyle w:val="ConsPlusNormal"/>
            </w:pPr>
            <w:r>
              <w:t>в 2022 году - 221,1275 млн. рублей;</w:t>
            </w:r>
          </w:p>
          <w:p w:rsidR="006A4F8C" w:rsidRDefault="006A4F8C">
            <w:pPr>
              <w:pStyle w:val="ConsPlusNormal"/>
            </w:pPr>
            <w:r>
              <w:t>из них за счет средств:</w:t>
            </w:r>
          </w:p>
          <w:p w:rsidR="006A4F8C" w:rsidRDefault="006A4F8C">
            <w:pPr>
              <w:pStyle w:val="ConsPlusNormal"/>
            </w:pPr>
            <w:r>
              <w:t>республиканского бюджета Республики Дагестан - 3884,8768 млн. рублей, в том числе:</w:t>
            </w:r>
          </w:p>
          <w:p w:rsidR="006A4F8C" w:rsidRDefault="006A4F8C">
            <w:pPr>
              <w:pStyle w:val="ConsPlusNormal"/>
            </w:pPr>
            <w:r>
              <w:t>в 2017 году - 1507,7575 млн. рублей;</w:t>
            </w:r>
          </w:p>
          <w:p w:rsidR="006A4F8C" w:rsidRDefault="006A4F8C">
            <w:pPr>
              <w:pStyle w:val="ConsPlusNormal"/>
            </w:pPr>
            <w:r>
              <w:t>в 2018 году - 1313,7913 млн. рублей;</w:t>
            </w:r>
          </w:p>
          <w:p w:rsidR="006A4F8C" w:rsidRDefault="006A4F8C">
            <w:pPr>
              <w:pStyle w:val="ConsPlusNormal"/>
            </w:pPr>
            <w:r>
              <w:t>в 2019 году - 475,5715 млн. рублей;</w:t>
            </w:r>
          </w:p>
          <w:p w:rsidR="006A4F8C" w:rsidRDefault="006A4F8C">
            <w:pPr>
              <w:pStyle w:val="ConsPlusNormal"/>
            </w:pPr>
            <w:r>
              <w:t>в 2020 году - 325,4015 млн. рублей;</w:t>
            </w:r>
          </w:p>
          <w:p w:rsidR="006A4F8C" w:rsidRDefault="006A4F8C">
            <w:pPr>
              <w:pStyle w:val="ConsPlusNormal"/>
            </w:pPr>
            <w:r>
              <w:t>в 2021 году - 132,0275 млн. рублей;</w:t>
            </w:r>
          </w:p>
          <w:p w:rsidR="006A4F8C" w:rsidRDefault="006A4F8C">
            <w:pPr>
              <w:pStyle w:val="ConsPlusNormal"/>
            </w:pPr>
            <w:r>
              <w:t>в 2022 году - 130,3275 млн. рублей;</w:t>
            </w:r>
          </w:p>
          <w:p w:rsidR="006A4F8C" w:rsidRDefault="006A4F8C">
            <w:pPr>
              <w:pStyle w:val="ConsPlusNormal"/>
            </w:pPr>
            <w:r>
              <w:t>федерального бюджета - 239,200 млн. рублей, в том числе:</w:t>
            </w:r>
          </w:p>
          <w:p w:rsidR="006A4F8C" w:rsidRDefault="006A4F8C">
            <w:pPr>
              <w:pStyle w:val="ConsPlusNormal"/>
            </w:pPr>
            <w:r>
              <w:t>в 2017 году - 53,850 млн. рублей;</w:t>
            </w:r>
          </w:p>
          <w:p w:rsidR="006A4F8C" w:rsidRDefault="006A4F8C">
            <w:pPr>
              <w:pStyle w:val="ConsPlusNormal"/>
            </w:pPr>
            <w:r>
              <w:t>в 2018 году - 54,850 млн. рублей;</w:t>
            </w:r>
          </w:p>
          <w:p w:rsidR="006A4F8C" w:rsidRDefault="006A4F8C">
            <w:pPr>
              <w:pStyle w:val="ConsPlusNormal"/>
            </w:pPr>
            <w:r>
              <w:t>в 2019 году - 40,200 млн. рублей;</w:t>
            </w:r>
          </w:p>
          <w:p w:rsidR="006A4F8C" w:rsidRDefault="006A4F8C">
            <w:pPr>
              <w:pStyle w:val="ConsPlusNormal"/>
            </w:pPr>
            <w:r>
              <w:t>в 2020 году - 40,300 млн. рублей;</w:t>
            </w:r>
          </w:p>
          <w:p w:rsidR="006A4F8C" w:rsidRDefault="006A4F8C">
            <w:pPr>
              <w:pStyle w:val="ConsPlusNormal"/>
            </w:pPr>
            <w:r>
              <w:t>в 2021 году - 25,000 млн. рублей;</w:t>
            </w:r>
          </w:p>
          <w:p w:rsidR="006A4F8C" w:rsidRDefault="006A4F8C">
            <w:pPr>
              <w:pStyle w:val="ConsPlusNormal"/>
            </w:pPr>
            <w:r>
              <w:lastRenderedPageBreak/>
              <w:t>в 2022 году - 25,000 млн. рублей;</w:t>
            </w:r>
          </w:p>
          <w:p w:rsidR="006A4F8C" w:rsidRDefault="006A4F8C">
            <w:pPr>
              <w:pStyle w:val="ConsPlusNormal"/>
            </w:pPr>
            <w:r>
              <w:t>внебюджетных источников (по согласованию) - 218,800 млн. рублей, в том числе:</w:t>
            </w:r>
          </w:p>
          <w:p w:rsidR="006A4F8C" w:rsidRDefault="006A4F8C">
            <w:pPr>
              <w:pStyle w:val="ConsPlusNormal"/>
            </w:pPr>
            <w:r>
              <w:t>в 2017 году - 27,800 млн. рублей;</w:t>
            </w:r>
          </w:p>
          <w:p w:rsidR="006A4F8C" w:rsidRDefault="006A4F8C">
            <w:pPr>
              <w:pStyle w:val="ConsPlusNormal"/>
            </w:pPr>
            <w:r>
              <w:t>в 2018 году - 23,800 млн. рублей;</w:t>
            </w:r>
          </w:p>
          <w:p w:rsidR="006A4F8C" w:rsidRDefault="006A4F8C">
            <w:pPr>
              <w:pStyle w:val="ConsPlusNormal"/>
            </w:pPr>
            <w:r>
              <w:t>в 2019 году - 29,800 млн. рублей;</w:t>
            </w:r>
          </w:p>
          <w:p w:rsidR="006A4F8C" w:rsidRDefault="006A4F8C">
            <w:pPr>
              <w:pStyle w:val="ConsPlusNormal"/>
            </w:pPr>
            <w:r>
              <w:t>в 2020 году - 35,800 млн. рублей;</w:t>
            </w:r>
          </w:p>
          <w:p w:rsidR="006A4F8C" w:rsidRDefault="006A4F8C">
            <w:pPr>
              <w:pStyle w:val="ConsPlusNormal"/>
            </w:pPr>
            <w:r>
              <w:t>в 2021 году - 35,800 млн. рублей;</w:t>
            </w:r>
          </w:p>
          <w:p w:rsidR="006A4F8C" w:rsidRDefault="006A4F8C">
            <w:pPr>
              <w:pStyle w:val="ConsPlusNormal"/>
            </w:pPr>
            <w:r>
              <w:t>в 2022 году - 65,800 млн. рублей</w:t>
            </w:r>
          </w:p>
        </w:tc>
      </w:tr>
      <w:tr w:rsidR="006A4F8C">
        <w:tc>
          <w:tcPr>
            <w:tcW w:w="567" w:type="dxa"/>
            <w:tcBorders>
              <w:top w:val="nil"/>
              <w:left w:val="nil"/>
              <w:bottom w:val="nil"/>
              <w:right w:val="nil"/>
            </w:tcBorders>
          </w:tcPr>
          <w:p w:rsidR="006A4F8C" w:rsidRDefault="006A4F8C">
            <w:pPr>
              <w:pStyle w:val="ConsPlusNormal"/>
            </w:pPr>
          </w:p>
        </w:tc>
        <w:tc>
          <w:tcPr>
            <w:tcW w:w="3515" w:type="dxa"/>
            <w:tcBorders>
              <w:top w:val="nil"/>
              <w:left w:val="nil"/>
              <w:bottom w:val="nil"/>
              <w:right w:val="nil"/>
            </w:tcBorders>
          </w:tcPr>
          <w:p w:rsidR="006A4F8C" w:rsidRDefault="006A4F8C">
            <w:pPr>
              <w:pStyle w:val="ConsPlusNormal"/>
            </w:pPr>
            <w:r>
              <w:t>Ожидаемые результаты реализации Программы</w:t>
            </w:r>
          </w:p>
        </w:tc>
        <w:tc>
          <w:tcPr>
            <w:tcW w:w="360" w:type="dxa"/>
            <w:tcBorders>
              <w:top w:val="nil"/>
              <w:left w:val="nil"/>
              <w:bottom w:val="nil"/>
              <w:right w:val="nil"/>
            </w:tcBorders>
          </w:tcPr>
          <w:p w:rsidR="006A4F8C" w:rsidRDefault="006A4F8C">
            <w:pPr>
              <w:pStyle w:val="ConsPlusNormal"/>
              <w:jc w:val="center"/>
            </w:pPr>
            <w:r>
              <w:t>-</w:t>
            </w:r>
          </w:p>
        </w:tc>
        <w:tc>
          <w:tcPr>
            <w:tcW w:w="4535" w:type="dxa"/>
            <w:tcBorders>
              <w:top w:val="nil"/>
              <w:left w:val="nil"/>
              <w:bottom w:val="nil"/>
              <w:right w:val="nil"/>
            </w:tcBorders>
          </w:tcPr>
          <w:p w:rsidR="006A4F8C" w:rsidRDefault="006A4F8C">
            <w:pPr>
              <w:pStyle w:val="ConsPlusNormal"/>
            </w:pPr>
            <w:r>
              <w:t>количество городских и сельских поселений, подключенных к региональной информационно-телекоммуникационной сети ЕГСУПД РД, - 650 единиц;</w:t>
            </w:r>
          </w:p>
          <w:p w:rsidR="006A4F8C" w:rsidRDefault="006A4F8C">
            <w:pPr>
              <w:pStyle w:val="ConsPlusNormal"/>
            </w:pPr>
            <w:r>
              <w:t>уровень программного и технического обеспечения Центра обработки данных (ЦОД) - 100 процентов;</w:t>
            </w:r>
          </w:p>
          <w:p w:rsidR="006A4F8C" w:rsidRDefault="006A4F8C">
            <w:pPr>
              <w:pStyle w:val="ConsPlusNormal"/>
            </w:pPr>
            <w:r>
              <w:t>количество государственных и муниципальных услуг, переведенных в электронный вид, - 220 единиц;</w:t>
            </w:r>
          </w:p>
          <w:p w:rsidR="006A4F8C" w:rsidRDefault="006A4F8C">
            <w:pPr>
              <w:pStyle w:val="ConsPlusNormal"/>
            </w:pPr>
            <w:r>
              <w:t>количество покрытых сетью подвижной радиосвязи (сотовая связь) малых населенных пунктов Республики Дагестан - 30 единиц;</w:t>
            </w:r>
          </w:p>
          <w:p w:rsidR="006A4F8C" w:rsidRDefault="006A4F8C">
            <w:pPr>
              <w:pStyle w:val="ConsPlusNormal"/>
            </w:pPr>
            <w:r>
              <w:t>количество защищенных ведомственных информационно-телекоммуникационных сетей с использованием средств криптографической защиты информации в ОИВ и ОМСУ и их интеграция с ЕГСУПД РД - 60 единиц;</w:t>
            </w:r>
          </w:p>
          <w:p w:rsidR="006A4F8C" w:rsidRDefault="006A4F8C">
            <w:pPr>
              <w:pStyle w:val="ConsPlusNormal"/>
            </w:pPr>
            <w:r>
              <w:t>удельный вес числа общеобразовательных организаций, имеющих скорость подключения к сети "Интернет" от 1 Мбит/с и выше, в общем числе общеобразовательных организаций, подключенных к сети "Интернет" (в городских поселениях и сельской местности), - 80 процентов;</w:t>
            </w:r>
          </w:p>
          <w:p w:rsidR="006A4F8C" w:rsidRDefault="006A4F8C">
            <w:pPr>
              <w:pStyle w:val="ConsPlusNormal"/>
            </w:pPr>
            <w:r>
              <w:t>доля муниципальных органов управления агропромышленного комплекса, использующих информационные ресурсы в сфере обеспечения продовольственной безопасности и управления агропромышленным комплексом - 90 процентов;</w:t>
            </w:r>
          </w:p>
          <w:p w:rsidR="006A4F8C" w:rsidRDefault="006A4F8C">
            <w:pPr>
              <w:pStyle w:val="ConsPlusNormal"/>
            </w:pPr>
            <w:r>
              <w:t>повышение эффективности деятельности государственных и муниципальных служащих;</w:t>
            </w:r>
          </w:p>
          <w:p w:rsidR="006A4F8C" w:rsidRDefault="006A4F8C">
            <w:pPr>
              <w:pStyle w:val="ConsPlusNormal"/>
            </w:pPr>
            <w:r>
              <w:t>сокращение времени взаимодействия граждан, организаций и органов власти;</w:t>
            </w:r>
          </w:p>
          <w:p w:rsidR="006A4F8C" w:rsidRDefault="006A4F8C">
            <w:pPr>
              <w:pStyle w:val="ConsPlusNormal"/>
            </w:pPr>
            <w:r>
              <w:t>повышение экономической эффективности использования бюджетных средств на государственное управление;</w:t>
            </w:r>
          </w:p>
          <w:p w:rsidR="006A4F8C" w:rsidRDefault="006A4F8C">
            <w:pPr>
              <w:pStyle w:val="ConsPlusNormal"/>
            </w:pPr>
            <w:r>
              <w:t xml:space="preserve">информационная безопасность в соответствии с требованиями регуляторов Федеральной службы по техническому и экспортному </w:t>
            </w:r>
            <w:r>
              <w:lastRenderedPageBreak/>
              <w:t>контролю и Федеральной службы безопасности Российской Федерации;</w:t>
            </w:r>
          </w:p>
          <w:p w:rsidR="006A4F8C" w:rsidRDefault="006A4F8C">
            <w:pPr>
              <w:pStyle w:val="ConsPlusNormal"/>
            </w:pPr>
            <w:r>
              <w:t>доступность государственных и муниципальных услуг для любого гражданина;</w:t>
            </w:r>
          </w:p>
          <w:p w:rsidR="006A4F8C" w:rsidRDefault="006A4F8C">
            <w:pPr>
              <w:pStyle w:val="ConsPlusNormal"/>
            </w:pPr>
            <w:r>
              <w:t>развитие инфраструктуры электронного правительства Республики Дагестан;</w:t>
            </w:r>
          </w:p>
          <w:p w:rsidR="006A4F8C" w:rsidRDefault="006A4F8C">
            <w:pPr>
              <w:pStyle w:val="ConsPlusNormal"/>
            </w:pPr>
            <w:r>
              <w:t>создание единого информационного пространства органов государственной власти Республики Дагестан, отвечающего современным стандартам управления и безопасности;</w:t>
            </w:r>
          </w:p>
          <w:p w:rsidR="006A4F8C" w:rsidRDefault="006A4F8C">
            <w:pPr>
              <w:pStyle w:val="ConsPlusNormal"/>
            </w:pPr>
            <w:r>
              <w:t>обеспечение перехода органов государственной власти Республики Дагестан на оказание государственных и муниципальных услуг в электронном виде;</w:t>
            </w:r>
          </w:p>
          <w:p w:rsidR="006A4F8C" w:rsidRDefault="006A4F8C">
            <w:pPr>
              <w:pStyle w:val="ConsPlusNormal"/>
            </w:pPr>
            <w:r>
              <w:t>повышение доли граждан, использующих механизм получения государственных и муниципальных услуг в электронной форме;</w:t>
            </w:r>
          </w:p>
          <w:p w:rsidR="006A4F8C" w:rsidRDefault="006A4F8C">
            <w:pPr>
              <w:pStyle w:val="ConsPlusNormal"/>
            </w:pPr>
            <w:r>
              <w:t>повышение доли граждан, имеющих доступ к получению государственных и муниципальных услуг по принципу "одного окна" по месту пребывания, в том числе в МФЦ;</w:t>
            </w:r>
          </w:p>
          <w:p w:rsidR="006A4F8C" w:rsidRDefault="006A4F8C">
            <w:pPr>
              <w:pStyle w:val="ConsPlusNormal"/>
            </w:pPr>
            <w:r>
              <w:t>повышение доли ОИВ и ОМСУ, осуществляющих обмен электронными образами документов с использованием единой системы электронного документооборота (далее - ЕСЭД)</w:t>
            </w:r>
          </w:p>
        </w:tc>
      </w:tr>
    </w:tbl>
    <w:p w:rsidR="006A4F8C" w:rsidRDefault="006A4F8C">
      <w:pPr>
        <w:pStyle w:val="ConsPlusNormal"/>
        <w:jc w:val="both"/>
      </w:pPr>
    </w:p>
    <w:p w:rsidR="006A4F8C" w:rsidRDefault="006A4F8C">
      <w:pPr>
        <w:pStyle w:val="ConsPlusNormal"/>
        <w:jc w:val="center"/>
        <w:outlineLvl w:val="1"/>
      </w:pPr>
      <w:r>
        <w:t>I. Характеристика проблемы, на решение</w:t>
      </w:r>
    </w:p>
    <w:p w:rsidR="006A4F8C" w:rsidRDefault="006A4F8C">
      <w:pPr>
        <w:pStyle w:val="ConsPlusNormal"/>
        <w:jc w:val="center"/>
      </w:pPr>
      <w:r>
        <w:t>которой направлена Программа</w:t>
      </w:r>
    </w:p>
    <w:p w:rsidR="006A4F8C" w:rsidRDefault="006A4F8C">
      <w:pPr>
        <w:pStyle w:val="ConsPlusNormal"/>
        <w:jc w:val="both"/>
      </w:pPr>
    </w:p>
    <w:p w:rsidR="006A4F8C" w:rsidRDefault="006A4F8C">
      <w:pPr>
        <w:pStyle w:val="ConsPlusNormal"/>
        <w:ind w:firstLine="540"/>
        <w:jc w:val="both"/>
      </w:pPr>
      <w:r>
        <w:t xml:space="preserve">Программа разработана в соответствии с основными приоритетами и направлениями государственной </w:t>
      </w:r>
      <w:hyperlink r:id="rId7" w:history="1">
        <w:r>
          <w:rPr>
            <w:color w:val="0000FF"/>
          </w:rPr>
          <w:t>программы</w:t>
        </w:r>
      </w:hyperlink>
      <w:r>
        <w:t xml:space="preserve"> Российской Федерации "Информационное общество (2011-2020 годы)", утвержденной постановлением Правительства Российской Федерации от 15 апреля 2014 г. N 313, </w:t>
      </w:r>
      <w:hyperlink r:id="rId8" w:history="1">
        <w:r>
          <w:rPr>
            <w:color w:val="0000FF"/>
          </w:rPr>
          <w:t>Указом</w:t>
        </w:r>
      </w:hyperlink>
      <w:r>
        <w:t xml:space="preserve"> Президента Российской Федерации от 7 мая 2012 г. N 601 "Об основных направлениях совершенствования системы государственного управления", </w:t>
      </w:r>
      <w:hyperlink r:id="rId9" w:history="1">
        <w:r>
          <w:rPr>
            <w:color w:val="0000FF"/>
          </w:rPr>
          <w:t>Концепцией</w:t>
        </w:r>
      </w:hyperlink>
      <w:r>
        <w:t xml:space="preserve"> региональной информатизации, утвержденной распоряжением Правительства Российской Федерации от 29 декабря 2014 г. N 2769-р, </w:t>
      </w:r>
      <w:hyperlink r:id="rId10"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w:t>
      </w:r>
      <w:hyperlink r:id="rId11" w:history="1">
        <w:r>
          <w:rPr>
            <w:color w:val="0000FF"/>
          </w:rPr>
          <w:t>Стратегией</w:t>
        </w:r>
      </w:hyperlink>
      <w:r>
        <w:t xml:space="preserve"> развития информационного общества в Российской Федерации, утвержденной Президентом Российской Федерации 7 февраля 2008 г. N Пр-212, </w:t>
      </w:r>
      <w:hyperlink r:id="rId12" w:history="1">
        <w:r>
          <w:rPr>
            <w:color w:val="0000FF"/>
          </w:rPr>
          <w:t>Стратегией</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 а также </w:t>
      </w:r>
      <w:hyperlink r:id="rId13" w:history="1">
        <w:r>
          <w:rPr>
            <w:color w:val="0000FF"/>
          </w:rPr>
          <w:t>Стратегией</w:t>
        </w:r>
      </w:hyperlink>
      <w:r>
        <w:t xml:space="preserve"> развития отрасли информационных технологий в Российской Федерации на 2014-2020 годы и на перспективу до 2025 года, утвержденной распоряжением Правительства Российской Федерации от 1 ноября 2013 г. N 2036-р.</w:t>
      </w:r>
    </w:p>
    <w:p w:rsidR="006A4F8C" w:rsidRDefault="006A4F8C">
      <w:pPr>
        <w:pStyle w:val="ConsPlusNormal"/>
        <w:spacing w:before="220"/>
        <w:ind w:firstLine="540"/>
        <w:jc w:val="both"/>
      </w:pPr>
      <w:r>
        <w:t xml:space="preserve">Широкомасштабная интеграция информационных и телекоммуникационных технологий в различные сферы жизнедеятельности человека является глобальной тенденцией мирового развития. Стремительные темпы развития инновационных технологий, постоянно возрастающие </w:t>
      </w:r>
      <w:r>
        <w:lastRenderedPageBreak/>
        <w:t>требования, предъявляемые потребителями к качеству и расширению перечня предоставляемых услуг, в совокупности формируют тенденцию к повышению качества жизни населения и развитию социальной сферы, эффективному функционированию ОИВ и ОМСУ, повышению конкурентоспособности экономики.</w:t>
      </w:r>
    </w:p>
    <w:p w:rsidR="006A4F8C" w:rsidRDefault="006A4F8C">
      <w:pPr>
        <w:pStyle w:val="ConsPlusNormal"/>
        <w:spacing w:before="220"/>
        <w:ind w:firstLine="540"/>
        <w:jc w:val="both"/>
      </w:pPr>
      <w:r>
        <w:t>Президентом Российской Федерации подчеркнуто, что в России должны быть созданы все необходимые предпосылки для интеграции в глобальное информационное общество.</w:t>
      </w:r>
    </w:p>
    <w:p w:rsidR="006A4F8C" w:rsidRDefault="006A4F8C">
      <w:pPr>
        <w:pStyle w:val="ConsPlusNormal"/>
        <w:spacing w:before="220"/>
        <w:ind w:firstLine="540"/>
        <w:jc w:val="both"/>
      </w:pPr>
      <w:r>
        <w:t>Для достижения этой цели в Республике Дагестан необходимо решить ряд проблем:</w:t>
      </w:r>
    </w:p>
    <w:p w:rsidR="006A4F8C" w:rsidRDefault="006A4F8C">
      <w:pPr>
        <w:pStyle w:val="ConsPlusNormal"/>
        <w:spacing w:before="220"/>
        <w:ind w:firstLine="540"/>
        <w:jc w:val="both"/>
      </w:pPr>
      <w:r>
        <w:t>услуги в сфере информационных и телекоммуникационных технологий являются весьма дорогими для ряда социальных групп;</w:t>
      </w:r>
    </w:p>
    <w:p w:rsidR="006A4F8C" w:rsidRDefault="006A4F8C">
      <w:pPr>
        <w:pStyle w:val="ConsPlusNormal"/>
        <w:spacing w:before="220"/>
        <w:ind w:firstLine="540"/>
        <w:jc w:val="both"/>
      </w:pPr>
      <w:r>
        <w:t>качество услуг не соответствует ожиданиям;</w:t>
      </w:r>
    </w:p>
    <w:p w:rsidR="006A4F8C" w:rsidRDefault="006A4F8C">
      <w:pPr>
        <w:pStyle w:val="ConsPlusNormal"/>
        <w:spacing w:before="220"/>
        <w:ind w:firstLine="540"/>
        <w:jc w:val="both"/>
      </w:pPr>
      <w:r>
        <w:t>распространение навыков использования информационных и телекоммуникационных технологий в работе и повседневной жизни явно недостаточно;</w:t>
      </w:r>
    </w:p>
    <w:p w:rsidR="006A4F8C" w:rsidRDefault="006A4F8C">
      <w:pPr>
        <w:pStyle w:val="ConsPlusNormal"/>
        <w:spacing w:before="220"/>
        <w:ind w:firstLine="540"/>
        <w:jc w:val="both"/>
      </w:pPr>
      <w:r>
        <w:t>стандарты профессиональной подготовки работников отрасли информационных технологий устарели;</w:t>
      </w:r>
    </w:p>
    <w:p w:rsidR="006A4F8C" w:rsidRDefault="006A4F8C">
      <w:pPr>
        <w:pStyle w:val="ConsPlusNormal"/>
        <w:spacing w:before="220"/>
        <w:ind w:firstLine="540"/>
        <w:jc w:val="both"/>
      </w:pPr>
      <w:r>
        <w:t>высока зависимость от зарубежной продукции в сфере информационных и телекоммуникационных технологий;</w:t>
      </w:r>
    </w:p>
    <w:p w:rsidR="006A4F8C" w:rsidRDefault="006A4F8C">
      <w:pPr>
        <w:pStyle w:val="ConsPlusNormal"/>
        <w:spacing w:before="220"/>
        <w:ind w:firstLine="540"/>
        <w:jc w:val="both"/>
      </w:pPr>
      <w:r>
        <w:t>низок уровень правовой защиты интеллектуальной собственности.</w:t>
      </w:r>
    </w:p>
    <w:p w:rsidR="006A4F8C" w:rsidRDefault="006A4F8C">
      <w:pPr>
        <w:pStyle w:val="ConsPlusNormal"/>
        <w:spacing w:before="220"/>
        <w:ind w:firstLine="540"/>
        <w:jc w:val="both"/>
      </w:pPr>
      <w:r>
        <w:t>Данные проблемы обусловлены недостаточно развитой информационно-коммуникационной инфраструктурой региона. Для их решения необходима комплексная реализация мероприятий по развитию информационно-коммуникационной инфраструктуры Республики Дагестан.</w:t>
      </w:r>
    </w:p>
    <w:p w:rsidR="006A4F8C" w:rsidRDefault="006A4F8C">
      <w:pPr>
        <w:pStyle w:val="ConsPlusNormal"/>
        <w:spacing w:before="220"/>
        <w:ind w:firstLine="540"/>
        <w:jc w:val="both"/>
      </w:pPr>
      <w:r>
        <w:t>Еще одним фактором, определяющим целесообразность применения программного метода, является то, что развитие информационно-коммуникационной инфраструктуры Республики Дагестан требует централизованного подхода, опирающегося на единые стандарты и технологии. Самостоятельное решение локальных задач отдельно взятым органом исполнительной власти Республики Дагестан на практике, как правило, приводит к утрате совместимости программных и аппаратных средств, затрудняет взаимодействие учреждений и приводит к неоправданным дополнительным затратам республиканского бюджета на устранение этой проблемы.</w:t>
      </w:r>
    </w:p>
    <w:p w:rsidR="006A4F8C" w:rsidRDefault="006A4F8C">
      <w:pPr>
        <w:pStyle w:val="ConsPlusNormal"/>
        <w:spacing w:before="220"/>
        <w:ind w:firstLine="540"/>
        <w:jc w:val="both"/>
      </w:pPr>
      <w:r>
        <w:t>Информационное общество характеризуется высоким уровнем развития информационных технологий и их интенсивным использованием гражданами, бизнесом и органами государственной власти. Необходимым условием для создания в Республике Дагестан информационного общества является высокий уровень развития информационных технологий. Для его достижения необходимо обеспечить возможность внедрения современных технологий и сформировать привычку их использования в повседневной жизни. Поскольку информационное общество по своей природе не может быть локальным, то для всех граждан Российской Федерации независимо от места их проживания и социального статуса должны соблюдаться единые стандарты доступности информационных технологий.</w:t>
      </w:r>
    </w:p>
    <w:p w:rsidR="006A4F8C" w:rsidRDefault="006A4F8C">
      <w:pPr>
        <w:pStyle w:val="ConsPlusNormal"/>
        <w:spacing w:before="220"/>
        <w:ind w:firstLine="540"/>
        <w:jc w:val="both"/>
      </w:pPr>
      <w:r>
        <w:t>Для достижения указанной цели необходимо решить целый ряд проблем, имеющих место в Республике Дагестан, главной из которых является существенное информационное неравенство как среди ОИВ, ОМСУ, так и среди населения.</w:t>
      </w:r>
    </w:p>
    <w:p w:rsidR="006A4F8C" w:rsidRDefault="006A4F8C">
      <w:pPr>
        <w:pStyle w:val="ConsPlusNormal"/>
        <w:spacing w:before="220"/>
        <w:ind w:firstLine="540"/>
        <w:jc w:val="both"/>
      </w:pPr>
      <w:r>
        <w:t xml:space="preserve">Указанное информационное неравенство обусловлено недостаточно развитой информационно-телекоммуникационной инфраструктурой региона и, как следствие, различной </w:t>
      </w:r>
      <w:r>
        <w:lastRenderedPageBreak/>
        <w:t>степенью использования информационных и телекоммуникационных технологий в центральных и периферийных районах Республики Дагестан. Данное обстоятельство негативно влияет практически на все сферы развития региона, включая экономику, государственное управление и культурное развитие.</w:t>
      </w:r>
    </w:p>
    <w:p w:rsidR="006A4F8C" w:rsidRDefault="006A4F8C">
      <w:pPr>
        <w:pStyle w:val="ConsPlusNormal"/>
        <w:spacing w:before="220"/>
        <w:ind w:firstLine="540"/>
        <w:jc w:val="both"/>
      </w:pPr>
      <w:r>
        <w:t>Для ликвидации указанного различия необходима реализация мероприятий, направленных на создание на территории Республики Дагестан современных телекоммуникационных сетей и программно-аппаратных комплексов, призванных стать мощным инструментом, обеспечивающим всестороннее поступательное развитие региона.</w:t>
      </w:r>
    </w:p>
    <w:p w:rsidR="006A4F8C" w:rsidRDefault="006A4F8C">
      <w:pPr>
        <w:pStyle w:val="ConsPlusNormal"/>
        <w:spacing w:before="220"/>
        <w:ind w:firstLine="540"/>
        <w:jc w:val="both"/>
      </w:pPr>
      <w:r>
        <w:t>Развитие информационного общества и формирование электронного правительства обеспечат:</w:t>
      </w:r>
    </w:p>
    <w:p w:rsidR="006A4F8C" w:rsidRDefault="006A4F8C">
      <w:pPr>
        <w:pStyle w:val="ConsPlusNormal"/>
        <w:spacing w:before="220"/>
        <w:ind w:firstLine="540"/>
        <w:jc w:val="both"/>
      </w:pPr>
      <w:r>
        <w:t>повышение качества и доступности оказываемых населению государственных и муниципальных услуг;</w:t>
      </w:r>
    </w:p>
    <w:p w:rsidR="006A4F8C" w:rsidRDefault="006A4F8C">
      <w:pPr>
        <w:pStyle w:val="ConsPlusNormal"/>
        <w:spacing w:before="220"/>
        <w:ind w:firstLine="540"/>
        <w:jc w:val="both"/>
      </w:pPr>
      <w:r>
        <w:t>адресное получение услуг;</w:t>
      </w:r>
    </w:p>
    <w:p w:rsidR="006A4F8C" w:rsidRDefault="006A4F8C">
      <w:pPr>
        <w:pStyle w:val="ConsPlusNormal"/>
        <w:spacing w:before="220"/>
        <w:ind w:firstLine="540"/>
        <w:jc w:val="both"/>
      </w:pPr>
      <w:r>
        <w:t>сокращение времени на получение услуг и информации;</w:t>
      </w:r>
    </w:p>
    <w:p w:rsidR="006A4F8C" w:rsidRDefault="006A4F8C">
      <w:pPr>
        <w:pStyle w:val="ConsPlusNormal"/>
        <w:spacing w:before="220"/>
        <w:ind w:firstLine="540"/>
        <w:jc w:val="both"/>
      </w:pPr>
      <w:r>
        <w:t>открытость власти;</w:t>
      </w:r>
    </w:p>
    <w:p w:rsidR="006A4F8C" w:rsidRDefault="006A4F8C">
      <w:pPr>
        <w:pStyle w:val="ConsPlusNormal"/>
        <w:spacing w:before="220"/>
        <w:ind w:firstLine="540"/>
        <w:jc w:val="both"/>
      </w:pPr>
      <w:r>
        <w:t>повышение эффективности принимаемых управленческих решений и межведомственного взаимодействия;</w:t>
      </w:r>
    </w:p>
    <w:p w:rsidR="006A4F8C" w:rsidRDefault="006A4F8C">
      <w:pPr>
        <w:pStyle w:val="ConsPlusNormal"/>
        <w:spacing w:before="220"/>
        <w:ind w:firstLine="540"/>
        <w:jc w:val="both"/>
      </w:pPr>
      <w:r>
        <w:t>осуществление мониторинга потребностей и удовлетворенности населения качеством жизни и деятельностью ОИВ.</w:t>
      </w:r>
    </w:p>
    <w:p w:rsidR="006A4F8C" w:rsidRDefault="006A4F8C">
      <w:pPr>
        <w:pStyle w:val="ConsPlusNormal"/>
        <w:spacing w:before="220"/>
        <w:ind w:firstLine="540"/>
        <w:jc w:val="both"/>
      </w:pPr>
      <w:r>
        <w:t>Кроме того, совершенствование единой региональной информационно-телекоммуникационной инфраструктуры в рамках Программы позволит оптимизировать деятельность ОИВ, а также максимально эффективно задействовать программные и аппаратные средства, каналы связи при реализации функций государственного управления и обеспечить население региона современными информационными и телекоммуникационными услугами.</w:t>
      </w:r>
    </w:p>
    <w:p w:rsidR="006A4F8C" w:rsidRDefault="006A4F8C">
      <w:pPr>
        <w:pStyle w:val="ConsPlusNormal"/>
        <w:spacing w:before="220"/>
        <w:ind w:firstLine="540"/>
        <w:jc w:val="both"/>
      </w:pPr>
      <w:r>
        <w:t xml:space="preserve">Программа сформирована в соответствии с инновационным сценарием социально-экономического развития Российской Федерации, определенным </w:t>
      </w:r>
      <w:hyperlink r:id="rId14"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w:t>
      </w:r>
    </w:p>
    <w:p w:rsidR="006A4F8C" w:rsidRDefault="006A4F8C">
      <w:pPr>
        <w:pStyle w:val="ConsPlusNormal"/>
        <w:spacing w:before="220"/>
        <w:ind w:firstLine="540"/>
        <w:jc w:val="both"/>
      </w:pPr>
      <w:r>
        <w:t>При реализации инновационного сценария Программа решает задачи не только в сфере информационных и телекоммуникационных технологий, но и становится инструментом решения задач регионального развития и повышения качества жизни населения, а также модернизации в иных сферах (управление, образование, здравоохранение, культура).</w:t>
      </w:r>
    </w:p>
    <w:p w:rsidR="006A4F8C" w:rsidRDefault="006A4F8C">
      <w:pPr>
        <w:pStyle w:val="ConsPlusNormal"/>
        <w:spacing w:before="220"/>
        <w:ind w:firstLine="540"/>
        <w:jc w:val="both"/>
      </w:pPr>
      <w:hyperlink r:id="rId15" w:history="1">
        <w:r>
          <w:rPr>
            <w:color w:val="0000FF"/>
          </w:rPr>
          <w:t>Стратегия</w:t>
        </w:r>
      </w:hyperlink>
      <w:r>
        <w:t xml:space="preserve"> социально-экономического развития Республики Дагестан до 2025 года, утвержденная Законом Республики Дагестан от 15 июля 2011 г. N 38, предполагает переход региона к инновационному типу развития, непременным условием которого является создание современной информационно-телекоммуникационной инфраструктуры Республики Дагестан. Решение данной задачи обеспечивается в рамках реализации приоритетных национальных проектов, в осуществлении которых принимают участие органы государственной власти Республики Дагестан.</w:t>
      </w:r>
    </w:p>
    <w:p w:rsidR="006A4F8C" w:rsidRDefault="006A4F8C">
      <w:pPr>
        <w:pStyle w:val="ConsPlusNormal"/>
        <w:spacing w:before="220"/>
        <w:ind w:firstLine="540"/>
        <w:jc w:val="both"/>
      </w:pPr>
      <w:r>
        <w:t xml:space="preserve">В этих целях в рамках создания регионального сегмента ЕГСУПД РД реализованы мероприятия по модернизации структуры сети передачи данных. В рамках ЕГСУПД РД осуществлены мероприятия по реализации проекта по созданию собственной республиканской </w:t>
      </w:r>
      <w:r>
        <w:lastRenderedPageBreak/>
        <w:t>сети волоконно-оптических линий связи (далее - ВОЛС), проведены работы по прокладке приобретенного оптоволоконного кабеля.</w:t>
      </w:r>
    </w:p>
    <w:p w:rsidR="006A4F8C" w:rsidRDefault="006A4F8C">
      <w:pPr>
        <w:pStyle w:val="ConsPlusNormal"/>
        <w:spacing w:before="220"/>
        <w:ind w:firstLine="540"/>
        <w:jc w:val="both"/>
      </w:pPr>
      <w:r>
        <w:t>К ЕГСУПД РД подключены 135 муниципальных образований и 29 ОИВ. Необходимо продолжить работы по подключению к ЕГСУПД РД городских и сельских поселений. Всего следует подключить 650 населенных пунктов, к 2018 году - 26 процентов от общего числа (170 населенных пунктов).</w:t>
      </w:r>
    </w:p>
    <w:p w:rsidR="006A4F8C" w:rsidRDefault="006A4F8C">
      <w:pPr>
        <w:pStyle w:val="ConsPlusNormal"/>
        <w:spacing w:before="220"/>
        <w:ind w:firstLine="540"/>
        <w:jc w:val="both"/>
      </w:pPr>
      <w:r>
        <w:t>Реализация настоящей Программы позволит объединить ОИВ и ОМСУ в ЕГСУПД РД, внедрить электронный документооборот, обеспечить органы власти, а также образовательные, медицинские и другие бюджетные учреждения широкополосным доступом в сеть "Интернет", развернуть центры телемедицины, предоставлять государственные и муниципальные услуги в электронном виде, наладить видеоконференцсвязь.</w:t>
      </w:r>
    </w:p>
    <w:p w:rsidR="006A4F8C" w:rsidRDefault="006A4F8C">
      <w:pPr>
        <w:pStyle w:val="ConsPlusNormal"/>
        <w:spacing w:before="220"/>
        <w:ind w:firstLine="540"/>
        <w:jc w:val="both"/>
      </w:pPr>
      <w:r>
        <w:t>В соответствии с государственным контрактом на расширение системы защищенного информационного взаимодействия для ЕГСУПД РД в малом зале заседаний здания Правительства Республики Дагестан установлена система защищенной видеоконференцсвязи. У глав всех районов и городов республики установлено периферийное оборудование видеоконференцсвязи.</w:t>
      </w:r>
    </w:p>
    <w:p w:rsidR="006A4F8C" w:rsidRDefault="006A4F8C">
      <w:pPr>
        <w:pStyle w:val="ConsPlusNormal"/>
        <w:spacing w:before="220"/>
        <w:ind w:firstLine="540"/>
        <w:jc w:val="both"/>
      </w:pPr>
      <w:r>
        <w:t>Формирование электронного правительства предполагает повышение эффективности государственного и муниципального управления, в том числе за счет перевода государственных и муниципальных услуг в электронный вид. Реализация перехода на предоставление услуг в электронном виде позволит уменьшить количество документов, необходимых для получения услуги гражданином, сократить время ее получения, количество посещений гражданином ОИВ и ОМСУ.</w:t>
      </w:r>
    </w:p>
    <w:p w:rsidR="006A4F8C" w:rsidRDefault="006A4F8C">
      <w:pPr>
        <w:pStyle w:val="ConsPlusNormal"/>
        <w:spacing w:before="220"/>
        <w:ind w:firstLine="540"/>
        <w:jc w:val="both"/>
      </w:pPr>
      <w:r>
        <w:t xml:space="preserve">Во исполнение Федерального </w:t>
      </w:r>
      <w:hyperlink r:id="rId16" w:history="1">
        <w:r>
          <w:rPr>
            <w:color w:val="0000FF"/>
          </w:rPr>
          <w:t>закона</w:t>
        </w:r>
      </w:hyperlink>
      <w:r>
        <w:t xml:space="preserve"> от 27 июля 2010 года N 210-ФЗ "Об организации предоставления государственных и муниципальных услуг" в Республике Дагестан переведены на предоставление в электронном виде 155 государственных и муниципальных услуг. Обеспечена возможность для заявителей осуществлять с использованием Единого портала государственных и муниципальных услуг (функций) мониторинг хода предоставления услуги (исполнения функции) по 76 государственным и муниципальным услугам. Проведены работы по тиражированию 42 наиболее востребованных, социально значимых муниципальных услуг для 52 муниципальных образований уровня "район - город". Всего растиражировано 8673 муниципальные услуги. В соответствии с </w:t>
      </w:r>
      <w:hyperlink r:id="rId17" w:history="1">
        <w:r>
          <w:rPr>
            <w:color w:val="0000FF"/>
          </w:rPr>
          <w:t>распоряжением</w:t>
        </w:r>
      </w:hyperlink>
      <w:r>
        <w:t xml:space="preserve"> Правительства Российской Федерации от 17 декабря 2009 г. N 1993-р 17 государственных и муниципальных услуг переведены на предоставление в электронном виде до 5-го этапа с реализацией возможности получения ответа заявителями в личном кабинете на Едином портале государственных и муниципальных услуг (далее - ЕПГУ).</w:t>
      </w:r>
    </w:p>
    <w:p w:rsidR="006A4F8C" w:rsidRDefault="006A4F8C">
      <w:pPr>
        <w:pStyle w:val="ConsPlusNormal"/>
        <w:spacing w:before="220"/>
        <w:ind w:firstLine="540"/>
        <w:jc w:val="both"/>
      </w:pPr>
      <w:r>
        <w:t>Проведены работы по модернизации многоуровневой автоматизированной информационной системы ЗАГС (далее - МАИС ЗАГС) для обеспечения возможности приема заявлений с ЕПГУ и предоставления ответов на запросы, полученные в рамках оказания государственных и муниципальных услуг федеральными и региональными органами власти.</w:t>
      </w:r>
    </w:p>
    <w:p w:rsidR="006A4F8C" w:rsidRDefault="006A4F8C">
      <w:pPr>
        <w:pStyle w:val="ConsPlusNormal"/>
        <w:spacing w:before="220"/>
        <w:ind w:firstLine="540"/>
        <w:jc w:val="both"/>
      </w:pPr>
      <w:r>
        <w:t>С целью повышения качества предоставления государственных и муниципальных услуг в Республике Дагестан проведены работы по доработке электронных сервисов (адаптеров) с использованием единого электронного сервиса СМЭВ до версии 3.0 согласно Методическим рекомендациям по работе в СМЭВ Министерства связи и массовых коммуникаций Российской Федерации.</w:t>
      </w:r>
    </w:p>
    <w:p w:rsidR="006A4F8C" w:rsidRDefault="006A4F8C">
      <w:pPr>
        <w:pStyle w:val="ConsPlusNormal"/>
        <w:spacing w:before="220"/>
        <w:ind w:firstLine="540"/>
        <w:jc w:val="both"/>
      </w:pPr>
      <w:r>
        <w:t xml:space="preserve">Проведены работы по внедрению информационной системы формирования, учета и отправки начислений в государственную информационную систему о государственных и муниципальных платежах (далее - ГИС ГМП), включая интеграцию с информационной учетной процессной подсистемой Республики Дагестан. В 2015 году информационная система по формированию, учету и отправке начислений в ГИС ГМП была доработана до версии 1.16.1 в </w:t>
      </w:r>
      <w:r>
        <w:lastRenderedPageBreak/>
        <w:t>соответствии с рекомендациями Федерального казначейства.</w:t>
      </w:r>
    </w:p>
    <w:p w:rsidR="006A4F8C" w:rsidRDefault="006A4F8C">
      <w:pPr>
        <w:pStyle w:val="ConsPlusNormal"/>
        <w:spacing w:before="220"/>
        <w:ind w:firstLine="540"/>
        <w:jc w:val="both"/>
      </w:pPr>
      <w:r>
        <w:t xml:space="preserve">Согласно </w:t>
      </w:r>
      <w:hyperlink r:id="rId18" w:history="1">
        <w:r>
          <w:rPr>
            <w:color w:val="0000FF"/>
          </w:rPr>
          <w:t>подпункту "в" пункта 1</w:t>
        </w:r>
      </w:hyperlink>
      <w:r>
        <w:t xml:space="preserve"> Указа Президента Российской Федерации от 7 мая 2012 г. N 601 "Об основных направлениях совершенствования системы государственного управления" необходимо к 2018 году достичь целевого значения показателя "Доля граждан, использующих механизм получения государственных и муниципальных услуг в электронной форме" (далее - показатель) не менее 70 процентов. Проводится работа по популяризации получения государственных и муниципальных услуг в электронном виде путем размещения такой информации в СМИ, на интернет-порталах ОИВ. В настоящее время прорабатываются вопросы включения ознакомительного курса о возможностях использования элементов электронного правительства в образовательные программы, что позволит сформировать компьютерно грамотное подрастающее поколение, имеющее представление о механизмах получения государственных и муниципальных услуг в электронной форме, проведения информирования и регистрации заявителей, обратившихся в МФЦ, на ЕПГУ, регистрации штата государственных и муниципальных служащих, а также сотрудников подведомственных учреждений на ЕПГУ в целях повышения показателя. В ноябре 2014 года в Республике Дагестан функционировал 1 центр подтверждения учетных записей в Единой системе идентификации и аутентификации (далее - ЕСИА) на базе ОАО "Ростелеком". В настоящее время в Республике Дагестан функционируют 190 центров подтверждения учетных записей в ЕСИА.</w:t>
      </w:r>
    </w:p>
    <w:p w:rsidR="006A4F8C" w:rsidRDefault="006A4F8C">
      <w:pPr>
        <w:pStyle w:val="ConsPlusNormal"/>
        <w:spacing w:before="220"/>
        <w:ind w:firstLine="540"/>
        <w:jc w:val="both"/>
      </w:pPr>
      <w:r>
        <w:t xml:space="preserve">Согласно </w:t>
      </w:r>
      <w:hyperlink r:id="rId19" w:history="1">
        <w:r>
          <w:rPr>
            <w:color w:val="0000FF"/>
          </w:rPr>
          <w:t>Указу</w:t>
        </w:r>
      </w:hyperlink>
      <w:r>
        <w:t xml:space="preserve"> Президента Российской Федерации от 7 мая 2012 г. N 601 "Об основных направлениях совершенствования системы государственного управления" доля граждан, имеющих доступ к получению государственных и муниципальных услуг по принципу "одного окна" по месту пребывания, в том числе в МФЦ, должна составлять не менее 90 процентов.</w:t>
      </w:r>
    </w:p>
    <w:p w:rsidR="006A4F8C" w:rsidRDefault="006A4F8C">
      <w:pPr>
        <w:pStyle w:val="ConsPlusNormal"/>
        <w:spacing w:before="220"/>
        <w:ind w:firstLine="540"/>
        <w:jc w:val="both"/>
      </w:pPr>
      <w:r>
        <w:t>В 2016 году в Республике Дагестан действовало 57 МФЦ на 420 окон, а также 434 территориально обособленных структурных подразделений МФЦ, и значение указанного целевого показателя по республике составило 98 процентов.</w:t>
      </w:r>
    </w:p>
    <w:p w:rsidR="006A4F8C" w:rsidRDefault="006A4F8C">
      <w:pPr>
        <w:pStyle w:val="ConsPlusNormal"/>
        <w:spacing w:before="220"/>
        <w:ind w:firstLine="540"/>
        <w:jc w:val="both"/>
      </w:pPr>
      <w:r>
        <w:t>В 2012 году завершена реализация инвестиционного проекта "Строительство узла внутризоновой телефонной связи на территории Республики Дагестан с использованием NGN-технологий и волоконнооптической линии связи", который охватывает все города, районные центры и сопутствующие населенные пункты ВОЛС протяженностью более 2500 километров. Установлены и оборудованы узлы широкополосного доступа к сети "Интернет" во всех городах и районных центрах. При этом широкополосный доступ к сети "Интернет" стал доступным не только для организаций, но и для населения отдаленных районов республики.</w:t>
      </w:r>
    </w:p>
    <w:p w:rsidR="006A4F8C" w:rsidRDefault="006A4F8C">
      <w:pPr>
        <w:pStyle w:val="ConsPlusNormal"/>
        <w:spacing w:before="220"/>
        <w:ind w:firstLine="540"/>
        <w:jc w:val="both"/>
      </w:pPr>
      <w:r>
        <w:t>В основные задачи формирования инфраструктуры электронного правительства входит построение информационно-аналитических систем для повышения эффективности государственного управления. И в этом направлении в республике проводится комплекс мероприятий.</w:t>
      </w:r>
    </w:p>
    <w:p w:rsidR="006A4F8C" w:rsidRDefault="006A4F8C">
      <w:pPr>
        <w:pStyle w:val="ConsPlusNormal"/>
        <w:spacing w:before="220"/>
        <w:ind w:firstLine="540"/>
        <w:jc w:val="both"/>
      </w:pPr>
      <w:r>
        <w:t>В целях формирования единого информационного пространства органов государственной власти республики планируется создание единого систематизированного веб-решения для всех ОИВ в сети "Интернет".</w:t>
      </w:r>
    </w:p>
    <w:p w:rsidR="006A4F8C" w:rsidRDefault="006A4F8C">
      <w:pPr>
        <w:pStyle w:val="ConsPlusNormal"/>
        <w:spacing w:before="220"/>
        <w:ind w:firstLine="540"/>
        <w:jc w:val="both"/>
      </w:pPr>
      <w:r>
        <w:t xml:space="preserve">Во исполнение Федерального </w:t>
      </w:r>
      <w:hyperlink r:id="rId20" w:history="1">
        <w:r>
          <w:rPr>
            <w:color w:val="0000FF"/>
          </w:rPr>
          <w:t>закона</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и </w:t>
      </w:r>
      <w:hyperlink r:id="rId21" w:history="1">
        <w:r>
          <w:rPr>
            <w:color w:val="0000FF"/>
          </w:rPr>
          <w:t>постановления</w:t>
        </w:r>
      </w:hyperlink>
      <w:r>
        <w:t xml:space="preserve"> Правительства Республики Дагестан от 14 ноября 2014 г. N 546 "Об обеспечении доступа к информации о деятельности органов исполнительной власти Республики Дагестан" создана единая технологическая платформа, на базе которой обеспечивается функционирование официальных сайтов ОИВ в сети "Интернет".</w:t>
      </w:r>
    </w:p>
    <w:p w:rsidR="006A4F8C" w:rsidRDefault="006A4F8C">
      <w:pPr>
        <w:pStyle w:val="ConsPlusNormal"/>
        <w:spacing w:before="220"/>
        <w:ind w:firstLine="540"/>
        <w:jc w:val="both"/>
      </w:pPr>
      <w:r>
        <w:t xml:space="preserve">В целях организации единого коммутационного стыка для доступа к сети "Интернет" ОИВ проведены подготовительные мероприятия. Подготовлено техническое задание на закупку </w:t>
      </w:r>
      <w:r>
        <w:lastRenderedPageBreak/>
        <w:t>оборудования и развертывание центра обработки данных (далее - ЦОД).</w:t>
      </w:r>
    </w:p>
    <w:p w:rsidR="006A4F8C" w:rsidRDefault="006A4F8C">
      <w:pPr>
        <w:pStyle w:val="ConsPlusNormal"/>
        <w:spacing w:before="220"/>
        <w:ind w:firstLine="540"/>
        <w:jc w:val="both"/>
      </w:pPr>
      <w:r>
        <w:t>Кроме того, ведется работа по созданию республиканского корпоративного портала (внутреннего портала) ОИВ как сервиса по поддержке групп коллективной работы, по предоставлению персонифицированного доступа к рабочим и общекорпоративным данным государственного сектора.</w:t>
      </w:r>
    </w:p>
    <w:p w:rsidR="006A4F8C" w:rsidRDefault="006A4F8C">
      <w:pPr>
        <w:pStyle w:val="ConsPlusNormal"/>
        <w:spacing w:before="220"/>
        <w:ind w:firstLine="540"/>
        <w:jc w:val="both"/>
      </w:pPr>
      <w:r>
        <w:t xml:space="preserve">В соответствии с </w:t>
      </w:r>
      <w:hyperlink r:id="rId22" w:history="1">
        <w:r>
          <w:rPr>
            <w:color w:val="0000FF"/>
          </w:rPr>
          <w:t>постановлением</w:t>
        </w:r>
      </w:hyperlink>
      <w:r>
        <w:t xml:space="preserve"> Правительства Республики Дагестан от 10 февраля 2014 г. N 44 "О межведомственном электронном документообороте" создана единая межведомственная система электронного документооборота на уровне всей республики, которая развернута как "облачный" сервис и размещена на серверах ЦОД.</w:t>
      </w:r>
    </w:p>
    <w:p w:rsidR="006A4F8C" w:rsidRDefault="006A4F8C">
      <w:pPr>
        <w:pStyle w:val="ConsPlusNormal"/>
        <w:spacing w:before="220"/>
        <w:ind w:firstLine="540"/>
        <w:jc w:val="both"/>
      </w:pPr>
      <w:r>
        <w:t>К ЕСЭД подключены не только органы государственной власти, такие, как Народное Собрание Республики Дагестан, Счетная палата Республики Дагестан, Конституционный суд Республики Дагестан, Избирательная комиссия Республики Дагестан, 30 органов исполнительной власти Республики Дагестан, но и администрации 10 городских округов и 42 муниципальных района Республики Дагестан, около 500 структурных подразделений и муниципальных учреждений администраций муниципальных районов и городских округов Республики Дагестан.</w:t>
      </w:r>
    </w:p>
    <w:p w:rsidR="006A4F8C" w:rsidRDefault="006A4F8C">
      <w:pPr>
        <w:pStyle w:val="ConsPlusNormal"/>
        <w:spacing w:before="220"/>
        <w:ind w:firstLine="540"/>
        <w:jc w:val="both"/>
      </w:pPr>
      <w:r>
        <w:t>Необходимо продолжить мероприятия по развитию ЕСЭД и подключению к нему всех ОМСУ (в том числе администраций сельских поселений), всех подведомственных организаций и учреждений органов исполнительной власти Республики Дагестан и муниципальных организаций, а также учреждений, подведомственных ОМСУ.</w:t>
      </w:r>
    </w:p>
    <w:p w:rsidR="006A4F8C" w:rsidRDefault="006A4F8C">
      <w:pPr>
        <w:pStyle w:val="ConsPlusNormal"/>
        <w:spacing w:before="220"/>
        <w:ind w:firstLine="540"/>
        <w:jc w:val="both"/>
      </w:pPr>
      <w:r>
        <w:t>Однако проводимый комплекс работ является недостаточным для внедрения современных средств ИКТ в деятельность органов государственной власти Республики Дагестан и ОМСУ и для построения электронного правительства Республики Дагестан.</w:t>
      </w:r>
    </w:p>
    <w:p w:rsidR="006A4F8C" w:rsidRDefault="006A4F8C">
      <w:pPr>
        <w:pStyle w:val="ConsPlusNormal"/>
        <w:spacing w:before="220"/>
        <w:ind w:firstLine="540"/>
        <w:jc w:val="both"/>
      </w:pPr>
      <w:r>
        <w:t>К наиболее важным проблемам информатизации республиканских органов государственной власти и ОМСУ необходимо отнести:</w:t>
      </w:r>
    </w:p>
    <w:p w:rsidR="006A4F8C" w:rsidRDefault="006A4F8C">
      <w:pPr>
        <w:pStyle w:val="ConsPlusNormal"/>
        <w:spacing w:before="220"/>
        <w:ind w:firstLine="540"/>
        <w:jc w:val="both"/>
      </w:pPr>
      <w:r>
        <w:t>недостаточное развитие и использование ИКТ в государственном управлении;</w:t>
      </w:r>
    </w:p>
    <w:p w:rsidR="006A4F8C" w:rsidRDefault="006A4F8C">
      <w:pPr>
        <w:pStyle w:val="ConsPlusNormal"/>
        <w:spacing w:before="220"/>
        <w:ind w:firstLine="540"/>
        <w:jc w:val="both"/>
      </w:pPr>
      <w:r>
        <w:t>отсутствие прозрачности деятельности ОИВ;</w:t>
      </w:r>
    </w:p>
    <w:p w:rsidR="006A4F8C" w:rsidRDefault="006A4F8C">
      <w:pPr>
        <w:pStyle w:val="ConsPlusNormal"/>
        <w:spacing w:before="220"/>
        <w:ind w:firstLine="540"/>
        <w:jc w:val="both"/>
      </w:pPr>
      <w:r>
        <w:t>ведомственную разобщенность информации, что приводит к дублированию информационных ресурсов, потере актуальности и достоверности информации и к дополнительным финансовым затратам;</w:t>
      </w:r>
    </w:p>
    <w:p w:rsidR="006A4F8C" w:rsidRDefault="006A4F8C">
      <w:pPr>
        <w:pStyle w:val="ConsPlusNormal"/>
        <w:spacing w:before="220"/>
        <w:ind w:firstLine="540"/>
        <w:jc w:val="both"/>
      </w:pPr>
      <w:r>
        <w:t>недостаточное развитие информационного взаимодействия органов государственной власти и ОМСУ с общественностью, а также средств обратной связи, обеспечивающих проведение опросов и социологических исследований в целях изучения и анализа общественного мнения, обсуждения принимаемых решений.</w:t>
      </w:r>
    </w:p>
    <w:p w:rsidR="006A4F8C" w:rsidRDefault="006A4F8C">
      <w:pPr>
        <w:pStyle w:val="ConsPlusNormal"/>
        <w:spacing w:before="220"/>
        <w:ind w:firstLine="540"/>
        <w:jc w:val="both"/>
      </w:pPr>
      <w:r>
        <w:t>Кроме того, отмеченные выше проблемы носят комплексный межведомственный характер и не могут быть решены на уровне отдельных органов государственной власти.</w:t>
      </w:r>
    </w:p>
    <w:p w:rsidR="006A4F8C" w:rsidRDefault="006A4F8C">
      <w:pPr>
        <w:pStyle w:val="ConsPlusNormal"/>
        <w:spacing w:before="220"/>
        <w:ind w:firstLine="540"/>
        <w:jc w:val="both"/>
      </w:pPr>
      <w:r>
        <w:t>Основные риски реализации Программы:</w:t>
      </w:r>
    </w:p>
    <w:p w:rsidR="006A4F8C" w:rsidRDefault="006A4F8C">
      <w:pPr>
        <w:pStyle w:val="ConsPlusNormal"/>
        <w:spacing w:before="220"/>
        <w:ind w:firstLine="540"/>
        <w:jc w:val="both"/>
      </w:pPr>
      <w:r>
        <w:t>прогнозный характер показателей (индикаторов) Программы, предполагающий их уточнение в ходе ее реализации;</w:t>
      </w:r>
    </w:p>
    <w:p w:rsidR="006A4F8C" w:rsidRDefault="006A4F8C">
      <w:pPr>
        <w:pStyle w:val="ConsPlusNormal"/>
        <w:spacing w:before="220"/>
        <w:ind w:firstLine="540"/>
        <w:jc w:val="both"/>
      </w:pPr>
      <w:r>
        <w:t>необходимость внесения изменений в Программу в случае изменения федерального законодательства и законодательства Республики Дагестан;</w:t>
      </w:r>
    </w:p>
    <w:p w:rsidR="006A4F8C" w:rsidRDefault="006A4F8C">
      <w:pPr>
        <w:pStyle w:val="ConsPlusNormal"/>
        <w:spacing w:before="220"/>
        <w:ind w:firstLine="540"/>
        <w:jc w:val="both"/>
      </w:pPr>
      <w:r>
        <w:t>неактуальность планирования мероприятий Программы относительно развития технологий;</w:t>
      </w:r>
    </w:p>
    <w:p w:rsidR="006A4F8C" w:rsidRDefault="006A4F8C">
      <w:pPr>
        <w:pStyle w:val="ConsPlusNormal"/>
        <w:spacing w:before="220"/>
        <w:ind w:firstLine="540"/>
        <w:jc w:val="both"/>
      </w:pPr>
      <w:r>
        <w:lastRenderedPageBreak/>
        <w:t>недостаточная гибкость Программы по отношению к изменению мировых тенденций развития информационных и телекоммуникационных технологий, внешним факторам и организационным изменениям органов государственной власти Республики Дагестан;</w:t>
      </w:r>
    </w:p>
    <w:p w:rsidR="006A4F8C" w:rsidRDefault="006A4F8C">
      <w:pPr>
        <w:pStyle w:val="ConsPlusNormal"/>
        <w:spacing w:before="220"/>
        <w:ind w:firstLine="540"/>
        <w:jc w:val="both"/>
      </w:pPr>
      <w:r>
        <w:t>дублирование и несогласованность выполнения работ в рамках Программы и других государственных программ Республики Дагестан, предусматривающих внедрение информационных и телекоммуникационных технологий в деятельность ОИВ и ОМСУ;</w:t>
      </w:r>
    </w:p>
    <w:p w:rsidR="006A4F8C" w:rsidRDefault="006A4F8C">
      <w:pPr>
        <w:pStyle w:val="ConsPlusNormal"/>
        <w:spacing w:before="220"/>
        <w:ind w:firstLine="540"/>
        <w:jc w:val="both"/>
      </w:pPr>
      <w:r>
        <w:t>пассивное сопротивление использованию инфраструктуры электронного правительства и распространению современных информационных и телекоммуникационных технологий со стороны ОИВ и ОМСУ;</w:t>
      </w:r>
    </w:p>
    <w:p w:rsidR="006A4F8C" w:rsidRDefault="006A4F8C">
      <w:pPr>
        <w:pStyle w:val="ConsPlusNormal"/>
        <w:spacing w:before="220"/>
        <w:ind w:firstLine="540"/>
        <w:jc w:val="both"/>
      </w:pPr>
      <w:r>
        <w:t>пассивное сопротивление отдельных граждан и общественных организаций проведению мероприятий Программы, вызванное этическими, моральными, культурными и религиозными причинами.</w:t>
      </w:r>
    </w:p>
    <w:p w:rsidR="006A4F8C" w:rsidRDefault="006A4F8C">
      <w:pPr>
        <w:pStyle w:val="ConsPlusNormal"/>
        <w:jc w:val="both"/>
      </w:pPr>
    </w:p>
    <w:p w:rsidR="006A4F8C" w:rsidRDefault="006A4F8C">
      <w:pPr>
        <w:pStyle w:val="ConsPlusNormal"/>
        <w:jc w:val="center"/>
        <w:outlineLvl w:val="1"/>
      </w:pPr>
      <w:r>
        <w:t>II. Приоритеты и цели Программы, описание</w:t>
      </w:r>
    </w:p>
    <w:p w:rsidR="006A4F8C" w:rsidRDefault="006A4F8C">
      <w:pPr>
        <w:pStyle w:val="ConsPlusNormal"/>
        <w:jc w:val="center"/>
      </w:pPr>
      <w:r>
        <w:t>основных целей и задач Программы</w:t>
      </w:r>
    </w:p>
    <w:p w:rsidR="006A4F8C" w:rsidRDefault="006A4F8C">
      <w:pPr>
        <w:pStyle w:val="ConsPlusNormal"/>
        <w:jc w:val="both"/>
      </w:pPr>
    </w:p>
    <w:p w:rsidR="006A4F8C" w:rsidRDefault="006A4F8C">
      <w:pPr>
        <w:pStyle w:val="ConsPlusNormal"/>
        <w:ind w:firstLine="540"/>
        <w:jc w:val="both"/>
      </w:pPr>
      <w:r>
        <w:t xml:space="preserve">В соответствии с основными приоритетами и направлениями государственной </w:t>
      </w:r>
      <w:hyperlink r:id="rId23" w:history="1">
        <w:r>
          <w:rPr>
            <w:color w:val="0000FF"/>
          </w:rPr>
          <w:t>программы</w:t>
        </w:r>
      </w:hyperlink>
      <w:r>
        <w:t xml:space="preserve"> Российской Федерации "Информационное общество (2011-2020 годы)", утвержденной постановлением Правительства Российской Федерации от 15 апреля 2014 г. N 313, и </w:t>
      </w:r>
      <w:hyperlink r:id="rId24" w:history="1">
        <w:r>
          <w:rPr>
            <w:color w:val="0000FF"/>
          </w:rPr>
          <w:t>Стратегии</w:t>
        </w:r>
      </w:hyperlink>
      <w:r>
        <w:t xml:space="preserve"> развития информационного общества в Российской Федерации, утвержденной Президентом Российской Федерации 7 февраля 2008 г. N Пр-212, целями Программы являются:</w:t>
      </w:r>
    </w:p>
    <w:p w:rsidR="006A4F8C" w:rsidRDefault="006A4F8C">
      <w:pPr>
        <w:pStyle w:val="ConsPlusNormal"/>
        <w:spacing w:before="220"/>
        <w:ind w:firstLine="540"/>
        <w:jc w:val="both"/>
      </w:pPr>
      <w:r>
        <w:t>повышение качества жизни граждан на основе использования информационных и телекоммуникационных технологий;</w:t>
      </w:r>
    </w:p>
    <w:p w:rsidR="006A4F8C" w:rsidRDefault="006A4F8C">
      <w:pPr>
        <w:pStyle w:val="ConsPlusNormal"/>
        <w:spacing w:before="220"/>
        <w:ind w:firstLine="540"/>
        <w:jc w:val="both"/>
      </w:pPr>
      <w:r>
        <w:t>повышение эффективности системы государственного управления на основе использования ИКТ;</w:t>
      </w:r>
    </w:p>
    <w:p w:rsidR="006A4F8C" w:rsidRDefault="006A4F8C">
      <w:pPr>
        <w:pStyle w:val="ConsPlusNormal"/>
        <w:spacing w:before="220"/>
        <w:ind w:firstLine="540"/>
        <w:jc w:val="both"/>
      </w:pPr>
      <w:r>
        <w:t>повышение качества и оперативности предоставления государственных услуг гражданам и организациям в Республике Дагестан с использованием ИКТ;</w:t>
      </w:r>
    </w:p>
    <w:p w:rsidR="006A4F8C" w:rsidRDefault="006A4F8C">
      <w:pPr>
        <w:pStyle w:val="ConsPlusNormal"/>
        <w:spacing w:before="220"/>
        <w:ind w:firstLine="540"/>
        <w:jc w:val="both"/>
      </w:pPr>
      <w:r>
        <w:t>расширение возможностей доступа граждан и организаций к деятельности ОИВ;</w:t>
      </w:r>
    </w:p>
    <w:p w:rsidR="006A4F8C" w:rsidRDefault="006A4F8C">
      <w:pPr>
        <w:pStyle w:val="ConsPlusNormal"/>
        <w:spacing w:before="220"/>
        <w:ind w:firstLine="540"/>
        <w:jc w:val="both"/>
      </w:pPr>
      <w:r>
        <w:t>повышение эффективности работы финансово-бюджетного комплекса Республики Дагестан.</w:t>
      </w:r>
    </w:p>
    <w:p w:rsidR="006A4F8C" w:rsidRDefault="006A4F8C">
      <w:pPr>
        <w:pStyle w:val="ConsPlusNormal"/>
        <w:spacing w:before="220"/>
        <w:ind w:firstLine="540"/>
        <w:jc w:val="both"/>
      </w:pPr>
      <w:r>
        <w:t>Для достижения намеченных целей Программы предусматривается решение следующих задач:</w:t>
      </w:r>
    </w:p>
    <w:p w:rsidR="006A4F8C" w:rsidRDefault="006A4F8C">
      <w:pPr>
        <w:pStyle w:val="ConsPlusNormal"/>
        <w:spacing w:before="220"/>
        <w:ind w:firstLine="540"/>
        <w:jc w:val="both"/>
      </w:pPr>
      <w:r>
        <w:t>обеспечение предоставления гражданам и организациям услуг с использованием современных информационных и телекоммуникационных технологий;</w:t>
      </w:r>
    </w:p>
    <w:p w:rsidR="006A4F8C" w:rsidRDefault="006A4F8C">
      <w:pPr>
        <w:pStyle w:val="ConsPlusNormal"/>
        <w:spacing w:before="220"/>
        <w:ind w:firstLine="540"/>
        <w:jc w:val="both"/>
      </w:pPr>
      <w:r>
        <w:t>предупреждение угроз, возникающих в информационном обществе;</w:t>
      </w:r>
    </w:p>
    <w:p w:rsidR="006A4F8C" w:rsidRDefault="006A4F8C">
      <w:pPr>
        <w:pStyle w:val="ConsPlusNormal"/>
        <w:spacing w:before="220"/>
        <w:ind w:firstLine="540"/>
        <w:jc w:val="both"/>
      </w:pPr>
      <w:r>
        <w:t>формирование современной региональной телекоммуникационной инфраструктуры и обеспечение доступности для населения современных информационно-телекоммуникационных услуг;</w:t>
      </w:r>
    </w:p>
    <w:p w:rsidR="006A4F8C" w:rsidRDefault="006A4F8C">
      <w:pPr>
        <w:pStyle w:val="ConsPlusNormal"/>
        <w:spacing w:before="220"/>
        <w:ind w:firstLine="540"/>
        <w:jc w:val="both"/>
      </w:pPr>
      <w:r>
        <w:t>внедрение в деятельность Правительства Республики Дагестан, органов государственной власти Республики Дагестан новых ИКТ и развитие электронного правительства Республики Дагестан;</w:t>
      </w:r>
    </w:p>
    <w:p w:rsidR="006A4F8C" w:rsidRDefault="006A4F8C">
      <w:pPr>
        <w:pStyle w:val="ConsPlusNormal"/>
        <w:spacing w:before="220"/>
        <w:ind w:firstLine="540"/>
        <w:jc w:val="both"/>
      </w:pPr>
      <w:r>
        <w:t xml:space="preserve">создание условий для оперативного и эффективного взаимодействия государства с гражданами и бизнес-сообществом и повышения качества и оперативности предоставления им </w:t>
      </w:r>
      <w:r>
        <w:lastRenderedPageBreak/>
        <w:t>государственных и муниципальных услуг с использованием ИКТ;</w:t>
      </w:r>
    </w:p>
    <w:p w:rsidR="006A4F8C" w:rsidRDefault="006A4F8C">
      <w:pPr>
        <w:pStyle w:val="ConsPlusNormal"/>
        <w:spacing w:before="220"/>
        <w:ind w:firstLine="540"/>
        <w:jc w:val="both"/>
      </w:pPr>
      <w:r>
        <w:t>создание условий для обеспечения защиты государственных информационных ресурсов и информационных систем;</w:t>
      </w:r>
    </w:p>
    <w:p w:rsidR="006A4F8C" w:rsidRDefault="006A4F8C">
      <w:pPr>
        <w:pStyle w:val="ConsPlusNormal"/>
        <w:spacing w:before="220"/>
        <w:ind w:firstLine="540"/>
        <w:jc w:val="both"/>
      </w:pPr>
      <w:r>
        <w:t>создание единого информационного пространства органов государственной власти Республики Дагестан, отвечающего современным стандартам управления и безопасности;</w:t>
      </w:r>
    </w:p>
    <w:p w:rsidR="006A4F8C" w:rsidRDefault="006A4F8C">
      <w:pPr>
        <w:pStyle w:val="ConsPlusNormal"/>
        <w:spacing w:before="220"/>
        <w:ind w:firstLine="540"/>
        <w:jc w:val="both"/>
      </w:pPr>
      <w:r>
        <w:t>формирование информационно-коммуникационных технологий для обеспечения безопасности жизнедеятельности населения;</w:t>
      </w:r>
    </w:p>
    <w:p w:rsidR="006A4F8C" w:rsidRDefault="006A4F8C">
      <w:pPr>
        <w:pStyle w:val="ConsPlusNormal"/>
        <w:spacing w:before="220"/>
        <w:ind w:firstLine="540"/>
        <w:jc w:val="both"/>
      </w:pPr>
      <w:r>
        <w:t>популяризация информационного общества;</w:t>
      </w:r>
    </w:p>
    <w:p w:rsidR="006A4F8C" w:rsidRDefault="006A4F8C">
      <w:pPr>
        <w:pStyle w:val="ConsPlusNormal"/>
        <w:spacing w:before="220"/>
        <w:ind w:firstLine="540"/>
        <w:jc w:val="both"/>
      </w:pPr>
      <w:r>
        <w:t>создание сервисов на основе информационных технологий в области социальной поддержки и социального обслуживания населения;</w:t>
      </w:r>
    </w:p>
    <w:p w:rsidR="006A4F8C" w:rsidRDefault="006A4F8C">
      <w:pPr>
        <w:pStyle w:val="ConsPlusNormal"/>
        <w:spacing w:before="220"/>
        <w:ind w:firstLine="540"/>
        <w:jc w:val="both"/>
      </w:pPr>
      <w:r>
        <w:t>создание сервисов на основе информационных технологий в области образования, науки и культуры;</w:t>
      </w:r>
    </w:p>
    <w:p w:rsidR="006A4F8C" w:rsidRDefault="006A4F8C">
      <w:pPr>
        <w:pStyle w:val="ConsPlusNormal"/>
        <w:spacing w:before="220"/>
        <w:ind w:firstLine="540"/>
        <w:jc w:val="both"/>
      </w:pPr>
      <w:r>
        <w:t>совершенствование автоматизированной системы управления бюджетным процессом в Республике Дагестан;</w:t>
      </w:r>
    </w:p>
    <w:p w:rsidR="006A4F8C" w:rsidRDefault="006A4F8C">
      <w:pPr>
        <w:pStyle w:val="ConsPlusNormal"/>
        <w:spacing w:before="220"/>
        <w:ind w:firstLine="540"/>
        <w:jc w:val="both"/>
      </w:pPr>
      <w:r>
        <w:t>сопровождение и развитие программного обеспечения по исполнению республиканского бюджета и бюджетов муниципальных образований, обеспечение технической и информационной поддержки бюджетного процесса;</w:t>
      </w:r>
    </w:p>
    <w:p w:rsidR="006A4F8C" w:rsidRDefault="006A4F8C">
      <w:pPr>
        <w:pStyle w:val="ConsPlusNormal"/>
        <w:spacing w:before="220"/>
        <w:ind w:firstLine="540"/>
        <w:jc w:val="both"/>
      </w:pPr>
      <w:r>
        <w:t>сопровождение и развитие программного комплекса по проектированию республиканского бюджета с целью обеспечения перехода органов государственной власти Республики Дагестан на программно-целевой принцип формирования бюджета;</w:t>
      </w:r>
    </w:p>
    <w:p w:rsidR="006A4F8C" w:rsidRDefault="006A4F8C">
      <w:pPr>
        <w:pStyle w:val="ConsPlusNormal"/>
        <w:spacing w:before="220"/>
        <w:ind w:firstLine="540"/>
        <w:jc w:val="both"/>
      </w:pPr>
      <w:r>
        <w:t>создание и развитие централизованной республиканской системы по повышению эффективности управления процессами государственного заказа;</w:t>
      </w:r>
    </w:p>
    <w:p w:rsidR="006A4F8C" w:rsidRDefault="006A4F8C">
      <w:pPr>
        <w:pStyle w:val="ConsPlusNormal"/>
        <w:spacing w:before="220"/>
        <w:ind w:firstLine="540"/>
        <w:jc w:val="both"/>
      </w:pPr>
      <w:r>
        <w:t>создание сервисов на основе информационных технологий в области агропромышленного комплекса;</w:t>
      </w:r>
    </w:p>
    <w:p w:rsidR="006A4F8C" w:rsidRDefault="006A4F8C">
      <w:pPr>
        <w:pStyle w:val="ConsPlusNormal"/>
        <w:spacing w:before="220"/>
        <w:ind w:firstLine="540"/>
        <w:jc w:val="both"/>
      </w:pPr>
      <w:r>
        <w:t>развитие сети многофункциональных центров предоставления государственных и муниципальных услуг в Республике Дагестан (МФЦ);</w:t>
      </w:r>
    </w:p>
    <w:p w:rsidR="006A4F8C" w:rsidRDefault="006A4F8C">
      <w:pPr>
        <w:pStyle w:val="ConsPlusNormal"/>
        <w:spacing w:before="220"/>
        <w:ind w:firstLine="540"/>
        <w:jc w:val="both"/>
      </w:pPr>
      <w:r>
        <w:t>развитие и использование спутниковых навигационных технологий ГЛОНАСС в Республике Дагестан.</w:t>
      </w:r>
    </w:p>
    <w:p w:rsidR="006A4F8C" w:rsidRDefault="006A4F8C">
      <w:pPr>
        <w:pStyle w:val="ConsPlusNormal"/>
        <w:spacing w:before="220"/>
        <w:ind w:firstLine="540"/>
        <w:jc w:val="both"/>
      </w:pPr>
      <w:r>
        <w:t>Итоговым результатом реализации Программы станет наличие широкого спектра возможностей использования информационных и телекоммуникационных технологий в производственных, научных, образовательных и социальных целях. Эти возможности будут доступны для любого гражданина вне зависимости от его пола, возраста, национальности, состояния здоровья, места жительства и любых других обстоятельств. Возможности использования информационных и телекоммуникационных технологий обеспечиваются за счет создания соответствующей инфраструктуры обеспечения цифрового содержания и подготовки пользователей посредством использования систем видеоконференцсвязи.</w:t>
      </w:r>
    </w:p>
    <w:p w:rsidR="006A4F8C" w:rsidRDefault="006A4F8C">
      <w:pPr>
        <w:pStyle w:val="ConsPlusNormal"/>
        <w:spacing w:before="220"/>
        <w:ind w:firstLine="540"/>
        <w:jc w:val="both"/>
      </w:pPr>
      <w:r>
        <w:t>Выполнение Программы создаст условия для повышения качества образования, медицинского обслуживания, социальной защиты населения на основе развития и использования информационных и телекоммуникационных технологий.</w:t>
      </w:r>
    </w:p>
    <w:p w:rsidR="006A4F8C" w:rsidRDefault="006A4F8C">
      <w:pPr>
        <w:pStyle w:val="ConsPlusNormal"/>
        <w:spacing w:before="220"/>
        <w:ind w:firstLine="540"/>
        <w:jc w:val="both"/>
      </w:pPr>
      <w:r>
        <w:t xml:space="preserve">В сфере социальной защиты населения возможности информационных и телекоммуникационных технологий будут активно использоваться для поддержки социально </w:t>
      </w:r>
      <w:r>
        <w:lastRenderedPageBreak/>
        <w:t>незащищенных групп населения, а также для популяризации здорового образа жизни.</w:t>
      </w:r>
    </w:p>
    <w:p w:rsidR="006A4F8C" w:rsidRDefault="006A4F8C">
      <w:pPr>
        <w:pStyle w:val="ConsPlusNormal"/>
        <w:spacing w:before="220"/>
        <w:ind w:firstLine="540"/>
        <w:jc w:val="both"/>
      </w:pPr>
      <w:r>
        <w:t>Существенным результатом реализации Программы станет повышение уровня трудовой мобильности и обеспечение занятости населения. Использование современных информационных и телекоммуникационных технологии позволит не только информировать население о существующих вакансиях, но и прогнозировать социально-экономические процессы в сфере труда и занятости, формировать на основе этих прогнозов программы поддержки процессов внутренней миграции.</w:t>
      </w:r>
    </w:p>
    <w:p w:rsidR="006A4F8C" w:rsidRDefault="006A4F8C">
      <w:pPr>
        <w:pStyle w:val="ConsPlusNormal"/>
        <w:spacing w:before="220"/>
        <w:ind w:firstLine="540"/>
        <w:jc w:val="both"/>
      </w:pPr>
      <w:r>
        <w:t>Реализация комплекса информационных и телекоммуникационных проектов по обеспечению безопасности жизнедеятельности населения в рамках Программы позволит организовать единую государственную систему предупреждения и ликвидации чрезвычайных ситуаций в целях защиты населения и территорий Республики Дагестан от чрезвычайных ситуаций природного и техногенного характера.</w:t>
      </w:r>
    </w:p>
    <w:p w:rsidR="006A4F8C" w:rsidRDefault="006A4F8C">
      <w:pPr>
        <w:pStyle w:val="ConsPlusNormal"/>
        <w:spacing w:before="220"/>
        <w:ind w:firstLine="540"/>
        <w:jc w:val="both"/>
      </w:pPr>
      <w:r>
        <w:t>Всестороннее применение информационных и телекоммуникационных технологий приведет к новому типу взаимодействия граждан, в особенности через средства телекоммуникаций и сеть "Интернет", откроет новые возможности для развития всех форм хозяйствующих субъектов независимо от их организационно-правовых форм и органов государственной власти, повысит производительность труда, эффективность и конкурентоспособность экономики Республики Дагестан.</w:t>
      </w:r>
    </w:p>
    <w:p w:rsidR="006A4F8C" w:rsidRDefault="006A4F8C">
      <w:pPr>
        <w:pStyle w:val="ConsPlusNormal"/>
        <w:spacing w:before="220"/>
        <w:ind w:firstLine="540"/>
        <w:jc w:val="both"/>
      </w:pPr>
      <w:r>
        <w:t>Создание региональных телекоммуникационных сетей на базе использования современных технологий, затрагивающее интересы всех отраслей экономики, станет ключевым условием развития промышленного потенциала Республики Дагестан и конкурентоспособности регионального сектора информационных и телекоммуникационных технологий.</w:t>
      </w:r>
    </w:p>
    <w:p w:rsidR="006A4F8C" w:rsidRDefault="006A4F8C">
      <w:pPr>
        <w:pStyle w:val="ConsPlusNormal"/>
        <w:spacing w:before="220"/>
        <w:ind w:firstLine="540"/>
        <w:jc w:val="both"/>
      </w:pPr>
      <w:r>
        <w:t xml:space="preserve">Полный </w:t>
      </w:r>
      <w:hyperlink w:anchor="P405" w:history="1">
        <w:r>
          <w:rPr>
            <w:color w:val="0000FF"/>
          </w:rPr>
          <w:t>перечень</w:t>
        </w:r>
      </w:hyperlink>
      <w:r>
        <w:t xml:space="preserve"> целевых индикаторов и показателей приведен в приложении N 1 к Программе.</w:t>
      </w:r>
    </w:p>
    <w:p w:rsidR="006A4F8C" w:rsidRDefault="006A4F8C">
      <w:pPr>
        <w:pStyle w:val="ConsPlusNormal"/>
        <w:jc w:val="both"/>
      </w:pPr>
    </w:p>
    <w:p w:rsidR="006A4F8C" w:rsidRDefault="006A4F8C">
      <w:pPr>
        <w:pStyle w:val="ConsPlusNormal"/>
        <w:jc w:val="center"/>
        <w:outlineLvl w:val="1"/>
      </w:pPr>
      <w:r>
        <w:t>III. Сроки и этапы реализации Программы</w:t>
      </w:r>
    </w:p>
    <w:p w:rsidR="006A4F8C" w:rsidRDefault="006A4F8C">
      <w:pPr>
        <w:pStyle w:val="ConsPlusNormal"/>
        <w:jc w:val="both"/>
      </w:pPr>
    </w:p>
    <w:p w:rsidR="006A4F8C" w:rsidRDefault="006A4F8C">
      <w:pPr>
        <w:pStyle w:val="ConsPlusNormal"/>
        <w:ind w:firstLine="540"/>
        <w:jc w:val="both"/>
      </w:pPr>
      <w:r>
        <w:t>Программа рассчитана на период с 2017 по 2022 год.</w:t>
      </w:r>
    </w:p>
    <w:p w:rsidR="006A4F8C" w:rsidRDefault="006A4F8C">
      <w:pPr>
        <w:pStyle w:val="ConsPlusNormal"/>
        <w:spacing w:before="220"/>
        <w:ind w:firstLine="540"/>
        <w:jc w:val="both"/>
      </w:pPr>
      <w:r>
        <w:t>Разделение на этапы не предусмотрено.</w:t>
      </w:r>
    </w:p>
    <w:p w:rsidR="006A4F8C" w:rsidRDefault="006A4F8C">
      <w:pPr>
        <w:pStyle w:val="ConsPlusNormal"/>
        <w:spacing w:before="220"/>
        <w:ind w:firstLine="540"/>
        <w:jc w:val="both"/>
      </w:pPr>
      <w:r>
        <w:t xml:space="preserve">Промежуточные результаты реализации Программы указаны в </w:t>
      </w:r>
      <w:hyperlink w:anchor="P405" w:history="1">
        <w:r>
          <w:rPr>
            <w:color w:val="0000FF"/>
          </w:rPr>
          <w:t>приложении N 1</w:t>
        </w:r>
      </w:hyperlink>
      <w:r>
        <w:t xml:space="preserve"> к Программе.</w:t>
      </w:r>
    </w:p>
    <w:p w:rsidR="006A4F8C" w:rsidRDefault="006A4F8C">
      <w:pPr>
        <w:pStyle w:val="ConsPlusNormal"/>
        <w:jc w:val="both"/>
      </w:pPr>
    </w:p>
    <w:p w:rsidR="006A4F8C" w:rsidRDefault="006A4F8C">
      <w:pPr>
        <w:pStyle w:val="ConsPlusNormal"/>
        <w:jc w:val="center"/>
        <w:outlineLvl w:val="1"/>
      </w:pPr>
      <w:r>
        <w:t>IV. Обоснование значений целевых индикаторов</w:t>
      </w:r>
    </w:p>
    <w:p w:rsidR="006A4F8C" w:rsidRDefault="006A4F8C">
      <w:pPr>
        <w:pStyle w:val="ConsPlusNormal"/>
        <w:jc w:val="center"/>
      </w:pPr>
      <w:r>
        <w:t>и показателей Программы</w:t>
      </w:r>
    </w:p>
    <w:p w:rsidR="006A4F8C" w:rsidRDefault="006A4F8C">
      <w:pPr>
        <w:pStyle w:val="ConsPlusNormal"/>
        <w:jc w:val="both"/>
      </w:pPr>
    </w:p>
    <w:p w:rsidR="006A4F8C" w:rsidRDefault="006A4F8C">
      <w:pPr>
        <w:pStyle w:val="ConsPlusNormal"/>
        <w:ind w:firstLine="540"/>
        <w:jc w:val="both"/>
      </w:pPr>
      <w:r>
        <w:t>Показатели и индикаторы Программы приняты в увязке с целями и задачами Программы и с достижениями приоритетов государственной политики в сфере реализации Программы.</w:t>
      </w:r>
    </w:p>
    <w:p w:rsidR="006A4F8C" w:rsidRDefault="006A4F8C">
      <w:pPr>
        <w:pStyle w:val="ConsPlusNormal"/>
        <w:spacing w:before="220"/>
        <w:ind w:firstLine="540"/>
        <w:jc w:val="both"/>
      </w:pPr>
      <w:r>
        <w:t>Достижение показателей и индикаторов Программы обеспечивается путем выполнения (реализации) всех мероприятий Программы.</w:t>
      </w:r>
    </w:p>
    <w:p w:rsidR="006A4F8C" w:rsidRDefault="006A4F8C">
      <w:pPr>
        <w:pStyle w:val="ConsPlusNormal"/>
        <w:spacing w:before="220"/>
        <w:ind w:firstLine="540"/>
        <w:jc w:val="both"/>
      </w:pPr>
      <w:r>
        <w:t xml:space="preserve">Целевые показатели и индикаторы Программы с расшифровкой плановых значений по годам ее реализации приведены в </w:t>
      </w:r>
      <w:hyperlink w:anchor="P864" w:history="1">
        <w:r>
          <w:rPr>
            <w:color w:val="0000FF"/>
          </w:rPr>
          <w:t>приложении N 2</w:t>
        </w:r>
      </w:hyperlink>
      <w:r>
        <w:t xml:space="preserve"> к Программе.</w:t>
      </w:r>
    </w:p>
    <w:p w:rsidR="006A4F8C" w:rsidRDefault="006A4F8C">
      <w:pPr>
        <w:pStyle w:val="ConsPlusNormal"/>
        <w:spacing w:before="220"/>
        <w:ind w:firstLine="540"/>
        <w:jc w:val="both"/>
      </w:pPr>
      <w:r>
        <w:t xml:space="preserve">Количественные значения показателей (индикаторов) эффективности реализации Программы, представленные в </w:t>
      </w:r>
      <w:hyperlink w:anchor="P864" w:history="1">
        <w:r>
          <w:rPr>
            <w:color w:val="0000FF"/>
          </w:rPr>
          <w:t>приложении N 2</w:t>
        </w:r>
      </w:hyperlink>
      <w:r>
        <w:t xml:space="preserve"> к Программе, являются плановыми и могут быть рассчитаны по мере реализации мероприятий за конкретный период времени.</w:t>
      </w:r>
    </w:p>
    <w:p w:rsidR="006A4F8C" w:rsidRDefault="006A4F8C">
      <w:pPr>
        <w:pStyle w:val="ConsPlusNormal"/>
        <w:spacing w:before="220"/>
        <w:ind w:firstLine="540"/>
        <w:jc w:val="both"/>
      </w:pPr>
      <w:r>
        <w:t xml:space="preserve">Источниками получения информации о достигнутых значениях показателей (индикаторов) </w:t>
      </w:r>
      <w:r>
        <w:lastRenderedPageBreak/>
        <w:t>является статистическая отчетность, а также отчетная информация, полученная от участников Программы. Значения показателей (индикаторов) могут уточняться.</w:t>
      </w:r>
    </w:p>
    <w:p w:rsidR="006A4F8C" w:rsidRDefault="006A4F8C">
      <w:pPr>
        <w:pStyle w:val="ConsPlusNormal"/>
        <w:jc w:val="both"/>
      </w:pPr>
    </w:p>
    <w:p w:rsidR="006A4F8C" w:rsidRDefault="006A4F8C">
      <w:pPr>
        <w:pStyle w:val="ConsPlusNormal"/>
        <w:jc w:val="center"/>
        <w:outlineLvl w:val="1"/>
      </w:pPr>
      <w:r>
        <w:t>V. Обоснование ресурсного обеспечения Программы,</w:t>
      </w:r>
    </w:p>
    <w:p w:rsidR="006A4F8C" w:rsidRDefault="006A4F8C">
      <w:pPr>
        <w:pStyle w:val="ConsPlusNormal"/>
        <w:jc w:val="center"/>
      </w:pPr>
      <w:r>
        <w:t>порядок финансирования мероприятий Программы</w:t>
      </w:r>
    </w:p>
    <w:p w:rsidR="006A4F8C" w:rsidRDefault="006A4F8C">
      <w:pPr>
        <w:pStyle w:val="ConsPlusNormal"/>
        <w:jc w:val="center"/>
      </w:pPr>
      <w:r>
        <w:t>и источники финансирования</w:t>
      </w:r>
    </w:p>
    <w:p w:rsidR="006A4F8C" w:rsidRDefault="006A4F8C">
      <w:pPr>
        <w:pStyle w:val="ConsPlusNormal"/>
        <w:jc w:val="both"/>
      </w:pPr>
    </w:p>
    <w:p w:rsidR="006A4F8C" w:rsidRDefault="006A4F8C">
      <w:pPr>
        <w:pStyle w:val="ConsPlusNormal"/>
        <w:ind w:firstLine="540"/>
        <w:jc w:val="both"/>
      </w:pPr>
      <w:r>
        <w:t>Общий объем финансирования Программы рассчитан на основе анализа затрат и длительности выполнения каждого мероприятия Программы.</w:t>
      </w:r>
    </w:p>
    <w:p w:rsidR="006A4F8C" w:rsidRDefault="006A4F8C">
      <w:pPr>
        <w:pStyle w:val="ConsPlusNormal"/>
        <w:spacing w:before="220"/>
        <w:ind w:firstLine="540"/>
        <w:jc w:val="both"/>
      </w:pPr>
      <w:r>
        <w:t>Основной объем работ по реализации Программы будет финансироваться за счет средств, предусмотренных в смете расходов ответственного исполнителя Программы, обеспечивающих выполнение программных мероприятий, а также целевых средств республиканского бюджета Республики Дагестан.</w:t>
      </w:r>
    </w:p>
    <w:p w:rsidR="006A4F8C" w:rsidRDefault="006A4F8C">
      <w:pPr>
        <w:pStyle w:val="ConsPlusNormal"/>
        <w:spacing w:before="220"/>
        <w:ind w:firstLine="540"/>
        <w:jc w:val="both"/>
      </w:pPr>
      <w:r>
        <w:t>Реализация Программы осуществляется за счет средств республиканского бюджета Республики Дагестан. Кроме того, планируется софинансирование некоторых мероприятий из федерального бюджета, а также из внебюджетных источников.</w:t>
      </w:r>
    </w:p>
    <w:p w:rsidR="006A4F8C" w:rsidRDefault="006A4F8C">
      <w:pPr>
        <w:pStyle w:val="ConsPlusNormal"/>
        <w:spacing w:before="220"/>
        <w:ind w:firstLine="540"/>
        <w:jc w:val="both"/>
      </w:pPr>
      <w:r>
        <w:t>Общий объем финансирования Программы составляет 4342,8768 млн. рублей.</w:t>
      </w:r>
    </w:p>
    <w:p w:rsidR="006A4F8C" w:rsidRDefault="006A4F8C">
      <w:pPr>
        <w:pStyle w:val="ConsPlusNormal"/>
        <w:spacing w:before="220"/>
        <w:ind w:firstLine="540"/>
        <w:jc w:val="both"/>
      </w:pPr>
      <w:r>
        <w:t>Объем финансирования Программы по годам:</w:t>
      </w:r>
    </w:p>
    <w:p w:rsidR="006A4F8C" w:rsidRDefault="006A4F8C">
      <w:pPr>
        <w:pStyle w:val="ConsPlusNormal"/>
        <w:spacing w:before="220"/>
        <w:ind w:firstLine="540"/>
        <w:jc w:val="both"/>
      </w:pPr>
      <w:r>
        <w:t>в 2017 году - 1589,4075 млн. рублей;</w:t>
      </w:r>
    </w:p>
    <w:p w:rsidR="006A4F8C" w:rsidRDefault="006A4F8C">
      <w:pPr>
        <w:pStyle w:val="ConsPlusNormal"/>
        <w:spacing w:before="220"/>
        <w:ind w:firstLine="540"/>
        <w:jc w:val="both"/>
      </w:pPr>
      <w:r>
        <w:t>в 2018 году - 1392,4413 млн. рублей;</w:t>
      </w:r>
    </w:p>
    <w:p w:rsidR="006A4F8C" w:rsidRDefault="006A4F8C">
      <w:pPr>
        <w:pStyle w:val="ConsPlusNormal"/>
        <w:spacing w:before="220"/>
        <w:ind w:firstLine="540"/>
        <w:jc w:val="both"/>
      </w:pPr>
      <w:r>
        <w:t>в 2019 году - 545,5715 млн. рублей;</w:t>
      </w:r>
    </w:p>
    <w:p w:rsidR="006A4F8C" w:rsidRDefault="006A4F8C">
      <w:pPr>
        <w:pStyle w:val="ConsPlusNormal"/>
        <w:spacing w:before="220"/>
        <w:ind w:firstLine="540"/>
        <w:jc w:val="both"/>
      </w:pPr>
      <w:r>
        <w:t>в 2020 году - 401,5015 млн. рублей;</w:t>
      </w:r>
    </w:p>
    <w:p w:rsidR="006A4F8C" w:rsidRDefault="006A4F8C">
      <w:pPr>
        <w:pStyle w:val="ConsPlusNormal"/>
        <w:spacing w:before="220"/>
        <w:ind w:firstLine="540"/>
        <w:jc w:val="both"/>
      </w:pPr>
      <w:r>
        <w:t>в 2021 году - 192,8275 млн. рублей;</w:t>
      </w:r>
    </w:p>
    <w:p w:rsidR="006A4F8C" w:rsidRDefault="006A4F8C">
      <w:pPr>
        <w:pStyle w:val="ConsPlusNormal"/>
        <w:spacing w:before="220"/>
        <w:ind w:firstLine="540"/>
        <w:jc w:val="both"/>
      </w:pPr>
      <w:r>
        <w:t>в 2022 году - 221,1275 млн. рублей;</w:t>
      </w:r>
    </w:p>
    <w:p w:rsidR="006A4F8C" w:rsidRDefault="006A4F8C">
      <w:pPr>
        <w:pStyle w:val="ConsPlusNormal"/>
        <w:spacing w:before="220"/>
        <w:ind w:firstLine="540"/>
        <w:jc w:val="both"/>
      </w:pPr>
      <w:r>
        <w:t>из них за счет средств:</w:t>
      </w:r>
    </w:p>
    <w:p w:rsidR="006A4F8C" w:rsidRDefault="006A4F8C">
      <w:pPr>
        <w:pStyle w:val="ConsPlusNormal"/>
        <w:spacing w:before="220"/>
        <w:ind w:firstLine="540"/>
        <w:jc w:val="both"/>
      </w:pPr>
      <w:r>
        <w:t>республиканского бюджета Республики Дагестан - 3884,8768 млн. рублей, в том числе:</w:t>
      </w:r>
    </w:p>
    <w:p w:rsidR="006A4F8C" w:rsidRDefault="006A4F8C">
      <w:pPr>
        <w:pStyle w:val="ConsPlusNormal"/>
        <w:spacing w:before="220"/>
        <w:ind w:firstLine="540"/>
        <w:jc w:val="both"/>
      </w:pPr>
      <w:r>
        <w:t>в 2017 году - 1507,7575 млн. рублей;</w:t>
      </w:r>
    </w:p>
    <w:p w:rsidR="006A4F8C" w:rsidRDefault="006A4F8C">
      <w:pPr>
        <w:pStyle w:val="ConsPlusNormal"/>
        <w:spacing w:before="220"/>
        <w:ind w:firstLine="540"/>
        <w:jc w:val="both"/>
      </w:pPr>
      <w:r>
        <w:t>в 2018 году - 1313,7913 млн. рублей;</w:t>
      </w:r>
    </w:p>
    <w:p w:rsidR="006A4F8C" w:rsidRDefault="006A4F8C">
      <w:pPr>
        <w:pStyle w:val="ConsPlusNormal"/>
        <w:spacing w:before="220"/>
        <w:ind w:firstLine="540"/>
        <w:jc w:val="both"/>
      </w:pPr>
      <w:r>
        <w:t>в 2019 году - 475,5715 млн. рублей;</w:t>
      </w:r>
    </w:p>
    <w:p w:rsidR="006A4F8C" w:rsidRDefault="006A4F8C">
      <w:pPr>
        <w:pStyle w:val="ConsPlusNormal"/>
        <w:spacing w:before="220"/>
        <w:ind w:firstLine="540"/>
        <w:jc w:val="both"/>
      </w:pPr>
      <w:r>
        <w:t>в 2020 году - 325,4015 млн. рублей;</w:t>
      </w:r>
    </w:p>
    <w:p w:rsidR="006A4F8C" w:rsidRDefault="006A4F8C">
      <w:pPr>
        <w:pStyle w:val="ConsPlusNormal"/>
        <w:spacing w:before="220"/>
        <w:ind w:firstLine="540"/>
        <w:jc w:val="both"/>
      </w:pPr>
      <w:r>
        <w:t>в 2021 году - 132,0275 млн. рублей;</w:t>
      </w:r>
    </w:p>
    <w:p w:rsidR="006A4F8C" w:rsidRDefault="006A4F8C">
      <w:pPr>
        <w:pStyle w:val="ConsPlusNormal"/>
        <w:spacing w:before="220"/>
        <w:ind w:firstLine="540"/>
        <w:jc w:val="both"/>
      </w:pPr>
      <w:r>
        <w:t>в 2022 году - 130,3275 млн. рублей;</w:t>
      </w:r>
    </w:p>
    <w:p w:rsidR="006A4F8C" w:rsidRDefault="006A4F8C">
      <w:pPr>
        <w:pStyle w:val="ConsPlusNormal"/>
        <w:spacing w:before="220"/>
        <w:ind w:firstLine="540"/>
        <w:jc w:val="both"/>
      </w:pPr>
      <w:r>
        <w:t>федерального бюджета - 239,200 млн. рублей, в том числе:</w:t>
      </w:r>
    </w:p>
    <w:p w:rsidR="006A4F8C" w:rsidRDefault="006A4F8C">
      <w:pPr>
        <w:pStyle w:val="ConsPlusNormal"/>
        <w:spacing w:before="220"/>
        <w:ind w:firstLine="540"/>
        <w:jc w:val="both"/>
      </w:pPr>
      <w:r>
        <w:t>в 2017 году - 53,850 млн. рублей;</w:t>
      </w:r>
    </w:p>
    <w:p w:rsidR="006A4F8C" w:rsidRDefault="006A4F8C">
      <w:pPr>
        <w:pStyle w:val="ConsPlusNormal"/>
        <w:spacing w:before="220"/>
        <w:ind w:firstLine="540"/>
        <w:jc w:val="both"/>
      </w:pPr>
      <w:r>
        <w:t>в 2018 году - 54,850 млн. рублей;</w:t>
      </w:r>
    </w:p>
    <w:p w:rsidR="006A4F8C" w:rsidRDefault="006A4F8C">
      <w:pPr>
        <w:pStyle w:val="ConsPlusNormal"/>
        <w:spacing w:before="220"/>
        <w:ind w:firstLine="540"/>
        <w:jc w:val="both"/>
      </w:pPr>
      <w:r>
        <w:t>в 2019 году - 40,200 млн. рублей;</w:t>
      </w:r>
    </w:p>
    <w:p w:rsidR="006A4F8C" w:rsidRDefault="006A4F8C">
      <w:pPr>
        <w:pStyle w:val="ConsPlusNormal"/>
        <w:spacing w:before="220"/>
        <w:ind w:firstLine="540"/>
        <w:jc w:val="both"/>
      </w:pPr>
      <w:r>
        <w:lastRenderedPageBreak/>
        <w:t>в 2020 году - 40,300 млн. рублей;</w:t>
      </w:r>
    </w:p>
    <w:p w:rsidR="006A4F8C" w:rsidRDefault="006A4F8C">
      <w:pPr>
        <w:pStyle w:val="ConsPlusNormal"/>
        <w:spacing w:before="220"/>
        <w:ind w:firstLine="540"/>
        <w:jc w:val="both"/>
      </w:pPr>
      <w:r>
        <w:t>в 2021 году - 25,000 млн. рублей;</w:t>
      </w:r>
    </w:p>
    <w:p w:rsidR="006A4F8C" w:rsidRDefault="006A4F8C">
      <w:pPr>
        <w:pStyle w:val="ConsPlusNormal"/>
        <w:spacing w:before="220"/>
        <w:ind w:firstLine="540"/>
        <w:jc w:val="both"/>
      </w:pPr>
      <w:r>
        <w:t>в 2022 году - 25,000 млн. рублей;</w:t>
      </w:r>
    </w:p>
    <w:p w:rsidR="006A4F8C" w:rsidRDefault="006A4F8C">
      <w:pPr>
        <w:pStyle w:val="ConsPlusNormal"/>
        <w:spacing w:before="220"/>
        <w:ind w:firstLine="540"/>
        <w:jc w:val="both"/>
      </w:pPr>
      <w:r>
        <w:t>внебюджетных источников (по согласованию) - 218,800 млн. рублей, в том числе:</w:t>
      </w:r>
    </w:p>
    <w:p w:rsidR="006A4F8C" w:rsidRDefault="006A4F8C">
      <w:pPr>
        <w:pStyle w:val="ConsPlusNormal"/>
        <w:spacing w:before="220"/>
        <w:ind w:firstLine="540"/>
        <w:jc w:val="both"/>
      </w:pPr>
      <w:r>
        <w:t>в 2017 году - 27,800 млн. рублей;</w:t>
      </w:r>
    </w:p>
    <w:p w:rsidR="006A4F8C" w:rsidRDefault="006A4F8C">
      <w:pPr>
        <w:pStyle w:val="ConsPlusNormal"/>
        <w:spacing w:before="220"/>
        <w:ind w:firstLine="540"/>
        <w:jc w:val="both"/>
      </w:pPr>
      <w:r>
        <w:t>в 2018 году - 23,800 млн. рублей;</w:t>
      </w:r>
    </w:p>
    <w:p w:rsidR="006A4F8C" w:rsidRDefault="006A4F8C">
      <w:pPr>
        <w:pStyle w:val="ConsPlusNormal"/>
        <w:spacing w:before="220"/>
        <w:ind w:firstLine="540"/>
        <w:jc w:val="both"/>
      </w:pPr>
      <w:r>
        <w:t>в 2019 году - 29,800 млн. рублей;</w:t>
      </w:r>
    </w:p>
    <w:p w:rsidR="006A4F8C" w:rsidRDefault="006A4F8C">
      <w:pPr>
        <w:pStyle w:val="ConsPlusNormal"/>
        <w:spacing w:before="220"/>
        <w:ind w:firstLine="540"/>
        <w:jc w:val="both"/>
      </w:pPr>
      <w:r>
        <w:t>в 2020 году - 35,800 млн. рублей;</w:t>
      </w:r>
    </w:p>
    <w:p w:rsidR="006A4F8C" w:rsidRDefault="006A4F8C">
      <w:pPr>
        <w:pStyle w:val="ConsPlusNormal"/>
        <w:spacing w:before="220"/>
        <w:ind w:firstLine="540"/>
        <w:jc w:val="both"/>
      </w:pPr>
      <w:r>
        <w:t>в 2021 году - 35,800 млн. рублей;</w:t>
      </w:r>
    </w:p>
    <w:p w:rsidR="006A4F8C" w:rsidRDefault="006A4F8C">
      <w:pPr>
        <w:pStyle w:val="ConsPlusNormal"/>
        <w:spacing w:before="220"/>
        <w:ind w:firstLine="540"/>
        <w:jc w:val="both"/>
      </w:pPr>
      <w:r>
        <w:t>в 2022 году - 65,800 млн. рублей.</w:t>
      </w:r>
    </w:p>
    <w:p w:rsidR="006A4F8C" w:rsidRDefault="006A4F8C">
      <w:pPr>
        <w:pStyle w:val="ConsPlusNormal"/>
        <w:spacing w:before="220"/>
        <w:ind w:firstLine="540"/>
        <w:jc w:val="both"/>
      </w:pPr>
      <w:r>
        <w:t>Объемы финансирования мероприятий Программы будут уточняться исходя из технико-экономических обоснований и проектно-сметной документации, а также возможностей республиканского бюджета Республики Дагестан. Объемы софинансирования мероприятий Программы из федерального бюджета и внебюджетных источников будут ежегодно уточняться по результатам конкурсного отбора программ и планов мероприятий, а также исходя из фактических взносов участников Программы, включая организации государственной и негосударственной форм собственности.</w:t>
      </w:r>
    </w:p>
    <w:p w:rsidR="006A4F8C" w:rsidRDefault="006A4F8C">
      <w:pPr>
        <w:pStyle w:val="ConsPlusNormal"/>
        <w:spacing w:before="220"/>
        <w:ind w:firstLine="540"/>
        <w:jc w:val="both"/>
      </w:pPr>
      <w:r>
        <w:t>Механизм привлечения внебюджетных средств представляет собой взносы участников Программы, включая организации государственной и негосударственной форм собственности, в рамках соглашений (договоров) о намерениях между ответственным исполнителем, предприятиями и организациями по мероприятиям, предусматривающим финансирование за счет средств внебюджетных источников.</w:t>
      </w:r>
    </w:p>
    <w:p w:rsidR="006A4F8C" w:rsidRDefault="006A4F8C">
      <w:pPr>
        <w:pStyle w:val="ConsPlusNormal"/>
        <w:spacing w:before="220"/>
        <w:ind w:firstLine="540"/>
        <w:jc w:val="both"/>
      </w:pPr>
      <w:r>
        <w:t>Ответственный исполнитель Программы в процессе реализации Программы организует проведение мероприятий по привлечению дополнительных источников финансирования, расширению базы внебюджетных источников финансирования Программы, а также средств федерального бюджета и бюджетов муниципальных образований.</w:t>
      </w:r>
    </w:p>
    <w:p w:rsidR="006A4F8C" w:rsidRDefault="006A4F8C">
      <w:pPr>
        <w:pStyle w:val="ConsPlusNormal"/>
        <w:jc w:val="both"/>
      </w:pPr>
    </w:p>
    <w:p w:rsidR="006A4F8C" w:rsidRDefault="006A4F8C">
      <w:pPr>
        <w:pStyle w:val="ConsPlusNormal"/>
        <w:jc w:val="center"/>
        <w:outlineLvl w:val="1"/>
      </w:pPr>
      <w:r>
        <w:t>VI. Описание мер государственного регулирования,</w:t>
      </w:r>
    </w:p>
    <w:p w:rsidR="006A4F8C" w:rsidRDefault="006A4F8C">
      <w:pPr>
        <w:pStyle w:val="ConsPlusNormal"/>
        <w:jc w:val="center"/>
      </w:pPr>
      <w:r>
        <w:t>направленных на достижение целей и (или) конечных</w:t>
      </w:r>
    </w:p>
    <w:p w:rsidR="006A4F8C" w:rsidRDefault="006A4F8C">
      <w:pPr>
        <w:pStyle w:val="ConsPlusNormal"/>
        <w:jc w:val="center"/>
      </w:pPr>
      <w:r>
        <w:t>результатов Программы</w:t>
      </w:r>
    </w:p>
    <w:p w:rsidR="006A4F8C" w:rsidRDefault="006A4F8C">
      <w:pPr>
        <w:pStyle w:val="ConsPlusNormal"/>
        <w:jc w:val="both"/>
      </w:pPr>
    </w:p>
    <w:p w:rsidR="006A4F8C" w:rsidRDefault="006A4F8C">
      <w:pPr>
        <w:pStyle w:val="ConsPlusNormal"/>
        <w:ind w:firstLine="540"/>
        <w:jc w:val="both"/>
      </w:pPr>
      <w:r>
        <w:t>Текущее управление реализацией Программы осуществляется ответственным исполнителем.</w:t>
      </w:r>
    </w:p>
    <w:p w:rsidR="006A4F8C" w:rsidRDefault="006A4F8C">
      <w:pPr>
        <w:pStyle w:val="ConsPlusNormal"/>
        <w:spacing w:before="220"/>
        <w:ind w:firstLine="540"/>
        <w:jc w:val="both"/>
      </w:pPr>
      <w:r>
        <w:t>Участниками Программы являются ОИВ и ОМСУ (по согласованию).</w:t>
      </w:r>
    </w:p>
    <w:p w:rsidR="006A4F8C" w:rsidRDefault="006A4F8C">
      <w:pPr>
        <w:pStyle w:val="ConsPlusNormal"/>
        <w:spacing w:before="220"/>
        <w:ind w:firstLine="540"/>
        <w:jc w:val="both"/>
      </w:pPr>
      <w:r>
        <w:t>Участие в реализации мероприятий Программы ОМСУ обусловлено тем, что большая часть объектов информационно-телекоммуникационной инфраструктуры размещена в учреждениях, подведомственных ОМСУ.</w:t>
      </w:r>
    </w:p>
    <w:p w:rsidR="006A4F8C" w:rsidRDefault="006A4F8C">
      <w:pPr>
        <w:pStyle w:val="ConsPlusNormal"/>
        <w:spacing w:before="220"/>
        <w:ind w:firstLine="540"/>
        <w:jc w:val="both"/>
      </w:pPr>
      <w:r>
        <w:t>Участники Программы несут ответственность за качественное и своевременное выполнение мероприятий, эффективное использование выделяемых средств.</w:t>
      </w:r>
    </w:p>
    <w:p w:rsidR="006A4F8C" w:rsidRDefault="006A4F8C">
      <w:pPr>
        <w:pStyle w:val="ConsPlusNormal"/>
        <w:spacing w:before="220"/>
        <w:ind w:firstLine="540"/>
        <w:jc w:val="both"/>
      </w:pPr>
      <w:r>
        <w:t xml:space="preserve">Ответственный исполнитель с учетом выделяемых на реализацию Программы финансовых средств ежегодно уточняет целевые показатели (индикаторы) и затраты по программным </w:t>
      </w:r>
      <w:r>
        <w:lastRenderedPageBreak/>
        <w:t>мероприятиям, механизм реализации Программы и состав участников.</w:t>
      </w:r>
    </w:p>
    <w:p w:rsidR="006A4F8C" w:rsidRDefault="006A4F8C">
      <w:pPr>
        <w:pStyle w:val="ConsPlusNormal"/>
        <w:spacing w:before="220"/>
        <w:ind w:firstLine="540"/>
        <w:jc w:val="both"/>
      </w:pPr>
      <w:r>
        <w:t>Для обеспечения мониторинга и анализа хода реализации Программы ответственный исполнитель ежегодно согласовывает с Министерством экономики и территориального развития Республики Дагестан и Министерством финансов Республики Дагестан уточненные показатели эффективности Программы на соответствующий год, а в дальнейшем ежеквартально отчитывается о ходе их выполнения.</w:t>
      </w:r>
    </w:p>
    <w:p w:rsidR="006A4F8C" w:rsidRDefault="006A4F8C">
      <w:pPr>
        <w:pStyle w:val="ConsPlusNormal"/>
        <w:spacing w:before="220"/>
        <w:ind w:firstLine="540"/>
        <w:jc w:val="both"/>
      </w:pPr>
      <w:r>
        <w:t>Экспертные проверки хода реализации Программы могут осуществляться в процессе комплексных проверок с участием представителей участников Программы, Министерства экономики и территориального развития Республики Дагестан, Министерства финансов Республики Дагестан, заинтересованных ОИВ и ОМСУ. При этом обращается внимание на соблюдение сроков реализации программных мероприятий, целевое и эффективное использование выделенных средств, привлечение средств внебюджетных источников финансирования и местных бюджетов муниципальных образований, принимающих участие в реализации Программы, а также на достижение промежуточных и конечных результатов программных мероприятий.</w:t>
      </w:r>
    </w:p>
    <w:p w:rsidR="006A4F8C" w:rsidRDefault="006A4F8C">
      <w:pPr>
        <w:pStyle w:val="ConsPlusNormal"/>
        <w:jc w:val="both"/>
      </w:pPr>
    </w:p>
    <w:p w:rsidR="006A4F8C" w:rsidRDefault="006A4F8C">
      <w:pPr>
        <w:pStyle w:val="ConsPlusNormal"/>
        <w:jc w:val="center"/>
        <w:outlineLvl w:val="1"/>
      </w:pPr>
      <w:r>
        <w:t>VII. Механизм реализации Программы</w:t>
      </w:r>
    </w:p>
    <w:p w:rsidR="006A4F8C" w:rsidRDefault="006A4F8C">
      <w:pPr>
        <w:pStyle w:val="ConsPlusNormal"/>
        <w:jc w:val="center"/>
      </w:pPr>
      <w:r>
        <w:t>и перечень программных мероприятий</w:t>
      </w:r>
    </w:p>
    <w:p w:rsidR="006A4F8C" w:rsidRDefault="006A4F8C">
      <w:pPr>
        <w:pStyle w:val="ConsPlusNormal"/>
        <w:jc w:val="both"/>
      </w:pPr>
    </w:p>
    <w:p w:rsidR="006A4F8C" w:rsidRDefault="006A4F8C">
      <w:pPr>
        <w:pStyle w:val="ConsPlusNormal"/>
        <w:ind w:firstLine="540"/>
        <w:jc w:val="both"/>
      </w:pPr>
      <w:r>
        <w:t>Текущее управление реализацией Программы осуществляет ответственный исполнитель Программы - Министерство транспорта, энергетики и связи Республики Дагестан.</w:t>
      </w:r>
    </w:p>
    <w:p w:rsidR="006A4F8C" w:rsidRDefault="006A4F8C">
      <w:pPr>
        <w:pStyle w:val="ConsPlusNormal"/>
        <w:spacing w:before="220"/>
        <w:ind w:firstLine="540"/>
        <w:jc w:val="both"/>
      </w:pPr>
      <w:r>
        <w:t>Контроль за исполнением мероприятий Программы осуществляют Министерство транспорта, энергетики и связи Республики Дагестан и Правительство Республики Дагестан.</w:t>
      </w:r>
    </w:p>
    <w:p w:rsidR="006A4F8C" w:rsidRDefault="006A4F8C">
      <w:pPr>
        <w:pStyle w:val="ConsPlusNormal"/>
        <w:spacing w:before="220"/>
        <w:ind w:firstLine="540"/>
        <w:jc w:val="both"/>
      </w:pPr>
      <w:r>
        <w:t>Исполнители Программы - органы государственной власти Республики Дагестан, администрации районов и городов Республики Дагестан, организации, участвующие в реализации мероприятий Программы (определяемые на конкурсной основе).</w:t>
      </w:r>
    </w:p>
    <w:p w:rsidR="006A4F8C" w:rsidRDefault="006A4F8C">
      <w:pPr>
        <w:pStyle w:val="ConsPlusNormal"/>
        <w:spacing w:before="220"/>
        <w:ind w:firstLine="540"/>
        <w:jc w:val="both"/>
      </w:pPr>
      <w:r>
        <w:t>Ответственный исполнитель до начала реализации Программы утверждает Положение об управлении реализацией Программы, определяющее порядок формирования организационно-финансового плана реализации, механизмы корректировки мероприятий Программы и их ресурсного обеспечения, процедуры обеспечения открытости информации о достигнутых показателях, результатах мониторинга реализации, мероприятиях Программы и об условиях участия в них исполнителей.</w:t>
      </w:r>
    </w:p>
    <w:p w:rsidR="006A4F8C" w:rsidRDefault="006A4F8C">
      <w:pPr>
        <w:pStyle w:val="ConsPlusNormal"/>
        <w:spacing w:before="220"/>
        <w:ind w:firstLine="540"/>
        <w:jc w:val="both"/>
      </w:pPr>
      <w:r>
        <w:t>Ответственный исполнитель разрабатывает в пределах своих полномочий нормативные правовые акты, необходимые для выполнения Программы, подготавливает ежегодно доклад о ходе ее реализации, осуществляет ведение ежеквартальной отчетности по реализации Программы, ежегодно в установленном порядке вносит предложения по уточнению перечня программных мероприятий на очередной финансовый год и совершенствованию механизма реализации Программы, организует в установленном порядке размещение в электронном виде информации о ходе и результатах ее реализации, финансировании программных мероприятий, проведении конкурсов на участие в реализации Программы.</w:t>
      </w:r>
    </w:p>
    <w:p w:rsidR="006A4F8C" w:rsidRDefault="006A4F8C">
      <w:pPr>
        <w:pStyle w:val="ConsPlusNormal"/>
        <w:spacing w:before="220"/>
        <w:ind w:firstLine="540"/>
        <w:jc w:val="both"/>
      </w:pPr>
      <w:r>
        <w:t xml:space="preserve">Ответственный исполнитель размещает заказы на поставку товаров, выполнение работ, оказание услуг, необходимых для реализации Программы, в соответствии с положениями Федерального </w:t>
      </w:r>
      <w:hyperlink r:id="rId25"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6A4F8C" w:rsidRDefault="006A4F8C">
      <w:pPr>
        <w:pStyle w:val="ConsPlusNormal"/>
        <w:spacing w:before="220"/>
        <w:ind w:firstLine="540"/>
        <w:jc w:val="both"/>
      </w:pPr>
      <w:r>
        <w:t>Перечень мероприятий Программы предусматривает решение конкретных задач, взаимосвязанных и скоординированных по срокам, ресурсам и исполнителям на всех стадиях реализации Программы, и включает в себя следующие основные направления:</w:t>
      </w:r>
    </w:p>
    <w:p w:rsidR="006A4F8C" w:rsidRDefault="006A4F8C">
      <w:pPr>
        <w:pStyle w:val="ConsPlusNormal"/>
        <w:spacing w:before="220"/>
        <w:ind w:firstLine="540"/>
        <w:jc w:val="both"/>
      </w:pPr>
      <w:r>
        <w:lastRenderedPageBreak/>
        <w:t>формирование региональной телекоммуникационной инфраструктуры и развитие электронного правительства Республики Дагестан;</w:t>
      </w:r>
    </w:p>
    <w:p w:rsidR="006A4F8C" w:rsidRDefault="006A4F8C">
      <w:pPr>
        <w:pStyle w:val="ConsPlusNormal"/>
        <w:spacing w:before="220"/>
        <w:ind w:firstLine="540"/>
        <w:jc w:val="both"/>
      </w:pPr>
      <w:r>
        <w:t>создание инфраструктуры ЦОД;</w:t>
      </w:r>
    </w:p>
    <w:p w:rsidR="006A4F8C" w:rsidRDefault="006A4F8C">
      <w:pPr>
        <w:pStyle w:val="ConsPlusNormal"/>
        <w:spacing w:before="220"/>
        <w:ind w:firstLine="540"/>
        <w:jc w:val="both"/>
      </w:pPr>
      <w:r>
        <w:t>обеспечение возможности получения государственных и муниципальных услуг в электронном виде с элементами тиражирования, создание информационных систем, их сопровождение и интеграция с ведомственными информационными системами;</w:t>
      </w:r>
    </w:p>
    <w:p w:rsidR="006A4F8C" w:rsidRDefault="006A4F8C">
      <w:pPr>
        <w:pStyle w:val="ConsPlusNormal"/>
        <w:spacing w:before="220"/>
        <w:ind w:firstLine="540"/>
        <w:jc w:val="both"/>
      </w:pPr>
      <w:r>
        <w:t>создание, развитие и поддержка ЕСЭД;</w:t>
      </w:r>
    </w:p>
    <w:p w:rsidR="006A4F8C" w:rsidRDefault="006A4F8C">
      <w:pPr>
        <w:pStyle w:val="ConsPlusNormal"/>
        <w:spacing w:before="220"/>
        <w:ind w:firstLine="540"/>
        <w:jc w:val="both"/>
      </w:pPr>
      <w:r>
        <w:t>формирование единой геоинформационной системы Республики Дагестан, создание единой защищенной телекоммуникационной сети Республики Дагестан;</w:t>
      </w:r>
    </w:p>
    <w:p w:rsidR="006A4F8C" w:rsidRDefault="006A4F8C">
      <w:pPr>
        <w:pStyle w:val="ConsPlusNormal"/>
        <w:spacing w:before="220"/>
        <w:ind w:firstLine="540"/>
        <w:jc w:val="both"/>
      </w:pPr>
      <w:r>
        <w:t>централизованное приобретение лицензий на функционирующие в республике программные продукты по обеспечению деятельности ОИВ и ОМСУ;</w:t>
      </w:r>
    </w:p>
    <w:p w:rsidR="006A4F8C" w:rsidRDefault="006A4F8C">
      <w:pPr>
        <w:pStyle w:val="ConsPlusNormal"/>
        <w:spacing w:before="220"/>
        <w:ind w:firstLine="540"/>
        <w:jc w:val="both"/>
      </w:pPr>
      <w:r>
        <w:t>централизованное обеспечение мероприятий по информационной безопасности органов государственной власти;</w:t>
      </w:r>
    </w:p>
    <w:p w:rsidR="006A4F8C" w:rsidRDefault="006A4F8C">
      <w:pPr>
        <w:pStyle w:val="ConsPlusNormal"/>
        <w:spacing w:before="220"/>
        <w:ind w:firstLine="540"/>
        <w:jc w:val="both"/>
      </w:pPr>
      <w:r>
        <w:t>централизованное обеспечение защиты государственных информационных ресурсов и информационных систем;</w:t>
      </w:r>
    </w:p>
    <w:p w:rsidR="006A4F8C" w:rsidRDefault="006A4F8C">
      <w:pPr>
        <w:pStyle w:val="ConsPlusNormal"/>
        <w:spacing w:before="220"/>
        <w:ind w:firstLine="540"/>
        <w:jc w:val="both"/>
      </w:pPr>
      <w:r>
        <w:t>создание системы видеоконференцсвязи ОИВ и ОМСУ в Республике Дагестан;</w:t>
      </w:r>
    </w:p>
    <w:p w:rsidR="006A4F8C" w:rsidRDefault="006A4F8C">
      <w:pPr>
        <w:pStyle w:val="ConsPlusNormal"/>
        <w:spacing w:before="220"/>
        <w:ind w:firstLine="540"/>
        <w:jc w:val="both"/>
      </w:pPr>
      <w:r>
        <w:t>создание ситуационно-аналитического центра при Главе Республики Дагестан;</w:t>
      </w:r>
    </w:p>
    <w:p w:rsidR="006A4F8C" w:rsidRDefault="006A4F8C">
      <w:pPr>
        <w:pStyle w:val="ConsPlusNormal"/>
        <w:spacing w:before="220"/>
        <w:ind w:firstLine="540"/>
        <w:jc w:val="both"/>
      </w:pPr>
      <w:r>
        <w:t>создание инфраструктуры сети подвижной радиосвязи (сотовая связь) на территории малых населенных пунктов Республики Дагестан;</w:t>
      </w:r>
    </w:p>
    <w:p w:rsidR="006A4F8C" w:rsidRDefault="006A4F8C">
      <w:pPr>
        <w:pStyle w:val="ConsPlusNormal"/>
        <w:spacing w:before="220"/>
        <w:ind w:firstLine="540"/>
        <w:jc w:val="both"/>
      </w:pPr>
      <w:r>
        <w:t>развитие и модернизация региональной навигационно-информационной системы Республики Дагестан;</w:t>
      </w:r>
    </w:p>
    <w:p w:rsidR="006A4F8C" w:rsidRDefault="006A4F8C">
      <w:pPr>
        <w:pStyle w:val="ConsPlusNormal"/>
        <w:spacing w:before="220"/>
        <w:ind w:firstLine="540"/>
        <w:jc w:val="both"/>
      </w:pPr>
      <w:r>
        <w:t>обеспечение доступа государственных и муниципальных образовательных организаций общего образования к информационно-телекоммуникационной сети "Интернет";</w:t>
      </w:r>
    </w:p>
    <w:p w:rsidR="006A4F8C" w:rsidRDefault="006A4F8C">
      <w:pPr>
        <w:pStyle w:val="ConsPlusNormal"/>
        <w:spacing w:before="220"/>
        <w:ind w:firstLine="540"/>
        <w:jc w:val="both"/>
      </w:pPr>
      <w:r>
        <w:t>развитие сети МФЦ в Республике Дагестан;</w:t>
      </w:r>
    </w:p>
    <w:p w:rsidR="006A4F8C" w:rsidRDefault="006A4F8C">
      <w:pPr>
        <w:pStyle w:val="ConsPlusNormal"/>
        <w:spacing w:before="220"/>
        <w:ind w:firstLine="540"/>
        <w:jc w:val="both"/>
      </w:pPr>
      <w:r>
        <w:t>совершенствование автоматизированной системы управления бюджетным процессом в Республике Дагестан:</w:t>
      </w:r>
    </w:p>
    <w:p w:rsidR="006A4F8C" w:rsidRDefault="006A4F8C">
      <w:pPr>
        <w:pStyle w:val="ConsPlusNormal"/>
        <w:spacing w:before="220"/>
        <w:ind w:firstLine="540"/>
        <w:jc w:val="both"/>
      </w:pPr>
      <w:r>
        <w:t>а) повышение эффективности работы финансово-бюджетного комплекса Республики Дагестан:</w:t>
      </w:r>
    </w:p>
    <w:p w:rsidR="006A4F8C" w:rsidRDefault="006A4F8C">
      <w:pPr>
        <w:pStyle w:val="ConsPlusNormal"/>
        <w:spacing w:before="220"/>
        <w:ind w:firstLine="540"/>
        <w:jc w:val="both"/>
      </w:pPr>
      <w:r>
        <w:t>сопровождение и развитие программного обеспечения по исполнению республиканского бюджета и бюджетов муниципальных образований;</w:t>
      </w:r>
    </w:p>
    <w:p w:rsidR="006A4F8C" w:rsidRDefault="006A4F8C">
      <w:pPr>
        <w:pStyle w:val="ConsPlusNormal"/>
        <w:spacing w:before="220"/>
        <w:ind w:firstLine="540"/>
        <w:jc w:val="both"/>
      </w:pPr>
      <w:r>
        <w:t>приобретение техники и программного обеспечения для развертывания и поддержки функционирования программных комплексов по исполнению бюджетов и бюджетному учету;</w:t>
      </w:r>
    </w:p>
    <w:p w:rsidR="006A4F8C" w:rsidRDefault="006A4F8C">
      <w:pPr>
        <w:pStyle w:val="ConsPlusNormal"/>
        <w:spacing w:before="220"/>
        <w:ind w:firstLine="540"/>
        <w:jc w:val="both"/>
      </w:pPr>
      <w:r>
        <w:t>обеспечение эксплуатации защищенных каналов связи между участниками бюджетного процесса;</w:t>
      </w:r>
    </w:p>
    <w:p w:rsidR="006A4F8C" w:rsidRDefault="006A4F8C">
      <w:pPr>
        <w:pStyle w:val="ConsPlusNormal"/>
        <w:spacing w:before="220"/>
        <w:ind w:firstLine="540"/>
        <w:jc w:val="both"/>
      </w:pPr>
      <w:r>
        <w:t>оказание услуг по внедрению и сопровождению программного обеспечения, обучению бухгалтерского и бюджетного персонала учреждений всех уровней работе с автоматизированными системами с учетом их развития;</w:t>
      </w:r>
    </w:p>
    <w:p w:rsidR="006A4F8C" w:rsidRDefault="006A4F8C">
      <w:pPr>
        <w:pStyle w:val="ConsPlusNormal"/>
        <w:spacing w:before="220"/>
        <w:ind w:firstLine="540"/>
        <w:jc w:val="both"/>
      </w:pPr>
      <w:r>
        <w:lastRenderedPageBreak/>
        <w:t>б) переход к централизованному управлению финансами республики посредством формирования единого информационного пространства:</w:t>
      </w:r>
    </w:p>
    <w:p w:rsidR="006A4F8C" w:rsidRDefault="006A4F8C">
      <w:pPr>
        <w:pStyle w:val="ConsPlusNormal"/>
        <w:spacing w:before="220"/>
        <w:ind w:firstLine="540"/>
        <w:jc w:val="both"/>
      </w:pPr>
      <w:r>
        <w:t>сопровождение и развитие программного комплекса по проектированию республиканского бюджета;</w:t>
      </w:r>
    </w:p>
    <w:p w:rsidR="006A4F8C" w:rsidRDefault="006A4F8C">
      <w:pPr>
        <w:pStyle w:val="ConsPlusNormal"/>
        <w:spacing w:before="220"/>
        <w:ind w:firstLine="540"/>
        <w:jc w:val="both"/>
      </w:pPr>
      <w:r>
        <w:t>развитие централизованной республиканской системы бюджетного учета;</w:t>
      </w:r>
    </w:p>
    <w:p w:rsidR="006A4F8C" w:rsidRDefault="006A4F8C">
      <w:pPr>
        <w:pStyle w:val="ConsPlusNormal"/>
        <w:spacing w:before="220"/>
        <w:ind w:firstLine="540"/>
        <w:jc w:val="both"/>
      </w:pPr>
      <w:r>
        <w:t>развитие республиканского портала управления общественными финансами "Открытый бюджет" в сети "Интернет";</w:t>
      </w:r>
    </w:p>
    <w:p w:rsidR="006A4F8C" w:rsidRDefault="006A4F8C">
      <w:pPr>
        <w:pStyle w:val="ConsPlusNormal"/>
        <w:spacing w:before="220"/>
        <w:ind w:firstLine="540"/>
        <w:jc w:val="both"/>
      </w:pPr>
      <w:r>
        <w:t xml:space="preserve">обеспечение интеграции автоматизированных систем проектирования и исполнения республиканского бюджета с интегрированной информационной системой управления общественными финансами Российской Федерации "Электронный бюджет" в соответствии с </w:t>
      </w:r>
      <w:hyperlink r:id="rId26" w:history="1">
        <w:r>
          <w:rPr>
            <w:color w:val="0000FF"/>
          </w:rPr>
          <w:t>Концепцией</w:t>
        </w:r>
      </w:hyperlink>
      <w:r>
        <w:t xml:space="preserve"> создания и развития государственной интегрированной информационной системы управления общественными финансами "Электронный бюджет", одобренной распоряжением Правительства Российской Федерации от 20 июля 2011 г. N 1275-р;</w:t>
      </w:r>
    </w:p>
    <w:p w:rsidR="006A4F8C" w:rsidRDefault="006A4F8C">
      <w:pPr>
        <w:pStyle w:val="ConsPlusNormal"/>
        <w:spacing w:before="220"/>
        <w:ind w:firstLine="540"/>
        <w:jc w:val="both"/>
      </w:pPr>
      <w:r>
        <w:t>в) обеспечение эффективного контроля расходования бюджетных средств на всех этапах планирования, размещения государственного заказа и исполнения контрактов - создание и развитие централизованной республиканской системы по повышению эффективности управления процессами государственного заказа;</w:t>
      </w:r>
    </w:p>
    <w:p w:rsidR="006A4F8C" w:rsidRDefault="006A4F8C">
      <w:pPr>
        <w:pStyle w:val="ConsPlusNormal"/>
        <w:spacing w:before="220"/>
        <w:ind w:firstLine="540"/>
        <w:jc w:val="both"/>
      </w:pPr>
      <w:r>
        <w:t>создание телекоммуникационной инфраструктуры системы обеспечения вызова экстренных оперативных служб по единому номеру "112" на территории Республики Дагестан;</w:t>
      </w:r>
    </w:p>
    <w:p w:rsidR="006A4F8C" w:rsidRDefault="006A4F8C">
      <w:pPr>
        <w:pStyle w:val="ConsPlusNormal"/>
        <w:spacing w:before="220"/>
        <w:ind w:firstLine="540"/>
        <w:jc w:val="both"/>
      </w:pPr>
      <w:r>
        <w:t>формирование государственных информационных ресурсов в сферах обеспечения продовольственной безопасности и управления АПК;</w:t>
      </w:r>
    </w:p>
    <w:p w:rsidR="006A4F8C" w:rsidRDefault="006A4F8C">
      <w:pPr>
        <w:pStyle w:val="ConsPlusNormal"/>
        <w:spacing w:before="220"/>
        <w:ind w:firstLine="540"/>
        <w:jc w:val="both"/>
      </w:pPr>
      <w:r>
        <w:t>создание корпоративной защищенной информационно-коммуникационной сети и формирование инфраструктуры в сфере обеспечения продовольственной безопасности и управления АПК;</w:t>
      </w:r>
    </w:p>
    <w:p w:rsidR="006A4F8C" w:rsidRDefault="006A4F8C">
      <w:pPr>
        <w:pStyle w:val="ConsPlusNormal"/>
        <w:spacing w:before="220"/>
        <w:ind w:firstLine="540"/>
        <w:jc w:val="both"/>
      </w:pPr>
      <w:r>
        <w:t>создание системы похозяйственного учета "Электронный муниципалитет";</w:t>
      </w:r>
    </w:p>
    <w:p w:rsidR="006A4F8C" w:rsidRDefault="006A4F8C">
      <w:pPr>
        <w:pStyle w:val="ConsPlusNormal"/>
        <w:spacing w:before="220"/>
        <w:ind w:firstLine="540"/>
        <w:jc w:val="both"/>
      </w:pPr>
      <w:r>
        <w:t>создание системы управления республиканским и муниципальным имуществом.</w:t>
      </w:r>
    </w:p>
    <w:p w:rsidR="006A4F8C" w:rsidRDefault="006A4F8C">
      <w:pPr>
        <w:pStyle w:val="ConsPlusNormal"/>
        <w:jc w:val="both"/>
      </w:pPr>
    </w:p>
    <w:p w:rsidR="006A4F8C" w:rsidRDefault="006A4F8C">
      <w:pPr>
        <w:pStyle w:val="ConsPlusNormal"/>
        <w:jc w:val="center"/>
        <w:outlineLvl w:val="1"/>
      </w:pPr>
      <w:r>
        <w:t>VIII. Методика проведения оценки социально-экономической</w:t>
      </w:r>
    </w:p>
    <w:p w:rsidR="006A4F8C" w:rsidRDefault="006A4F8C">
      <w:pPr>
        <w:pStyle w:val="ConsPlusNormal"/>
        <w:jc w:val="center"/>
      </w:pPr>
      <w:r>
        <w:t>и экологической эффективности Программы, ожидаемых</w:t>
      </w:r>
    </w:p>
    <w:p w:rsidR="006A4F8C" w:rsidRDefault="006A4F8C">
      <w:pPr>
        <w:pStyle w:val="ConsPlusNormal"/>
        <w:jc w:val="center"/>
      </w:pPr>
      <w:r>
        <w:t>результатов реализации государственной программы</w:t>
      </w:r>
    </w:p>
    <w:p w:rsidR="006A4F8C" w:rsidRDefault="006A4F8C">
      <w:pPr>
        <w:pStyle w:val="ConsPlusNormal"/>
        <w:jc w:val="center"/>
      </w:pPr>
      <w:r>
        <w:t>и их влияния на макроэкономическую ситуацию</w:t>
      </w:r>
    </w:p>
    <w:p w:rsidR="006A4F8C" w:rsidRDefault="006A4F8C">
      <w:pPr>
        <w:pStyle w:val="ConsPlusNormal"/>
        <w:jc w:val="center"/>
      </w:pPr>
      <w:r>
        <w:t>в республике, а также оценки эффективности</w:t>
      </w:r>
    </w:p>
    <w:p w:rsidR="006A4F8C" w:rsidRDefault="006A4F8C">
      <w:pPr>
        <w:pStyle w:val="ConsPlusNormal"/>
        <w:jc w:val="center"/>
      </w:pPr>
      <w:r>
        <w:t>расходования бюджетных средств</w:t>
      </w:r>
    </w:p>
    <w:p w:rsidR="006A4F8C" w:rsidRDefault="006A4F8C">
      <w:pPr>
        <w:pStyle w:val="ConsPlusNormal"/>
        <w:jc w:val="both"/>
      </w:pPr>
    </w:p>
    <w:p w:rsidR="006A4F8C" w:rsidRDefault="006A4F8C">
      <w:pPr>
        <w:pStyle w:val="ConsPlusNormal"/>
        <w:ind w:firstLine="540"/>
        <w:jc w:val="both"/>
      </w:pPr>
      <w:r>
        <w:t>Ожидаются следующие результаты реализации мероприятий Программы:</w:t>
      </w:r>
    </w:p>
    <w:p w:rsidR="006A4F8C" w:rsidRDefault="006A4F8C">
      <w:pPr>
        <w:pStyle w:val="ConsPlusNormal"/>
        <w:spacing w:before="220"/>
        <w:ind w:firstLine="540"/>
        <w:jc w:val="both"/>
      </w:pPr>
      <w:r>
        <w:t>повышение эффективности бюджетных расходов на внедрение информационных технологий в деятельность органов государственной власти Республики Дагестан за счет сокращения затрат на дублирование работ при многократном использовании сформированных и сопровождаемых региональных информационных ресурсов;</w:t>
      </w:r>
    </w:p>
    <w:p w:rsidR="006A4F8C" w:rsidRDefault="006A4F8C">
      <w:pPr>
        <w:pStyle w:val="ConsPlusNormal"/>
        <w:spacing w:before="220"/>
        <w:ind w:firstLine="540"/>
        <w:jc w:val="both"/>
      </w:pPr>
      <w:r>
        <w:t>снижение затрат органов государственной власти Республики Дагестан на организацию обмена информацией на межведомственном уровне;</w:t>
      </w:r>
    </w:p>
    <w:p w:rsidR="006A4F8C" w:rsidRDefault="006A4F8C">
      <w:pPr>
        <w:pStyle w:val="ConsPlusNormal"/>
        <w:spacing w:before="220"/>
        <w:ind w:firstLine="540"/>
        <w:jc w:val="both"/>
      </w:pPr>
      <w:r>
        <w:t xml:space="preserve">обеспечение информационной открытости и гласности деятельности органов государственной власти Республики Дагестан, повышение уровня доверия и взаимодействия, </w:t>
      </w:r>
      <w:r>
        <w:lastRenderedPageBreak/>
        <w:t>сокращение затрат времени на реализацию гражданами своих конституционных прав и обязанностей;</w:t>
      </w:r>
    </w:p>
    <w:p w:rsidR="006A4F8C" w:rsidRDefault="006A4F8C">
      <w:pPr>
        <w:pStyle w:val="ConsPlusNormal"/>
        <w:spacing w:before="220"/>
        <w:ind w:firstLine="540"/>
        <w:jc w:val="both"/>
      </w:pPr>
      <w:r>
        <w:t>повышение оперативности и качества предоставления государственных услуг, снижение трудозатрат при их оказании;</w:t>
      </w:r>
    </w:p>
    <w:p w:rsidR="006A4F8C" w:rsidRDefault="006A4F8C">
      <w:pPr>
        <w:pStyle w:val="ConsPlusNormal"/>
        <w:spacing w:before="220"/>
        <w:ind w:firstLine="540"/>
        <w:jc w:val="both"/>
      </w:pPr>
      <w:r>
        <w:t>создание и развитие инфраструктуры электронного правительства Республики Дагестан;</w:t>
      </w:r>
    </w:p>
    <w:p w:rsidR="006A4F8C" w:rsidRDefault="006A4F8C">
      <w:pPr>
        <w:pStyle w:val="ConsPlusNormal"/>
        <w:spacing w:before="220"/>
        <w:ind w:firstLine="540"/>
        <w:jc w:val="both"/>
      </w:pPr>
      <w:r>
        <w:t>расширение сети ВОЛС Республики Дагестан и обеспечение широкополосного доступа к сети "Интернет";</w:t>
      </w:r>
    </w:p>
    <w:p w:rsidR="006A4F8C" w:rsidRDefault="006A4F8C">
      <w:pPr>
        <w:pStyle w:val="ConsPlusNormal"/>
        <w:spacing w:before="220"/>
        <w:ind w:firstLine="540"/>
        <w:jc w:val="both"/>
      </w:pPr>
      <w:r>
        <w:t>создание единого информационного пространства органов государственной власти Республики Дагестан, отвечающего современным стандартам управления и безопасности;</w:t>
      </w:r>
    </w:p>
    <w:p w:rsidR="006A4F8C" w:rsidRDefault="006A4F8C">
      <w:pPr>
        <w:pStyle w:val="ConsPlusNormal"/>
        <w:spacing w:before="220"/>
        <w:ind w:firstLine="540"/>
        <w:jc w:val="both"/>
      </w:pPr>
      <w:r>
        <w:t>обеспечение перехода органов государственной власти Республики Дагестан на оказание государственных и муниципальных услуг в электронном виде;</w:t>
      </w:r>
    </w:p>
    <w:p w:rsidR="006A4F8C" w:rsidRDefault="006A4F8C">
      <w:pPr>
        <w:pStyle w:val="ConsPlusNormal"/>
        <w:spacing w:before="220"/>
        <w:ind w:firstLine="540"/>
        <w:jc w:val="both"/>
      </w:pPr>
      <w:r>
        <w:t>повышение доли граждан, использующих механизм получения государственных и муниципальных услуг в электронной форме;</w:t>
      </w:r>
    </w:p>
    <w:p w:rsidR="006A4F8C" w:rsidRDefault="006A4F8C">
      <w:pPr>
        <w:pStyle w:val="ConsPlusNormal"/>
        <w:spacing w:before="220"/>
        <w:ind w:firstLine="540"/>
        <w:jc w:val="both"/>
      </w:pPr>
      <w:r>
        <w:t>повышение доли граждан, имеющих доступ к получению государственных и муниципальных услуг по принципу "одного окна" по месту пребывания, в том числе в МФЦ;</w:t>
      </w:r>
    </w:p>
    <w:p w:rsidR="006A4F8C" w:rsidRDefault="006A4F8C">
      <w:pPr>
        <w:pStyle w:val="ConsPlusNormal"/>
        <w:spacing w:before="220"/>
        <w:ind w:firstLine="540"/>
        <w:jc w:val="both"/>
      </w:pPr>
      <w:r>
        <w:t>повышение доли ОИВ и ОМСУ, осуществляющих обмен электронными образами документов с использованием ЕСЭД.</w:t>
      </w:r>
    </w:p>
    <w:p w:rsidR="006A4F8C" w:rsidRDefault="006A4F8C">
      <w:pPr>
        <w:pStyle w:val="ConsPlusNormal"/>
        <w:spacing w:before="220"/>
        <w:ind w:firstLine="540"/>
        <w:jc w:val="both"/>
      </w:pPr>
      <w:r>
        <w:t>В качестве основных критериев оценки реализации Программы используются целевые показатели, характеризующие достижение целей Программы.</w:t>
      </w:r>
    </w:p>
    <w:p w:rsidR="006A4F8C" w:rsidRDefault="006A4F8C">
      <w:pPr>
        <w:pStyle w:val="ConsPlusNormal"/>
        <w:spacing w:before="220"/>
        <w:ind w:firstLine="540"/>
        <w:jc w:val="both"/>
      </w:pPr>
      <w:r>
        <w:t xml:space="preserve">Комплексная оценка эффективности реализации Программы осуществляется на основе оценки выполнения мероприятий Программы и оценки эффективности ее реализации. </w:t>
      </w:r>
      <w:hyperlink w:anchor="P2028" w:history="1">
        <w:r>
          <w:rPr>
            <w:color w:val="0000FF"/>
          </w:rPr>
          <w:t>Методика</w:t>
        </w:r>
      </w:hyperlink>
      <w:r>
        <w:t xml:space="preserve"> комплексной оценки эффективности реализации Программы представлена в приложении N 3 к Программе.</w:t>
      </w:r>
    </w:p>
    <w:p w:rsidR="006A4F8C" w:rsidRDefault="006A4F8C">
      <w:pPr>
        <w:pStyle w:val="ConsPlusNormal"/>
        <w:jc w:val="both"/>
      </w:pPr>
    </w:p>
    <w:p w:rsidR="006A4F8C" w:rsidRDefault="006A4F8C">
      <w:pPr>
        <w:pStyle w:val="ConsPlusNormal"/>
        <w:jc w:val="both"/>
      </w:pPr>
    </w:p>
    <w:p w:rsidR="006A4F8C" w:rsidRDefault="006A4F8C">
      <w:pPr>
        <w:pStyle w:val="ConsPlusNormal"/>
        <w:jc w:val="both"/>
      </w:pPr>
    </w:p>
    <w:p w:rsidR="006A4F8C" w:rsidRDefault="006A4F8C">
      <w:pPr>
        <w:pStyle w:val="ConsPlusNormal"/>
        <w:jc w:val="both"/>
      </w:pPr>
    </w:p>
    <w:p w:rsidR="006A4F8C" w:rsidRDefault="006A4F8C">
      <w:pPr>
        <w:pStyle w:val="ConsPlusNormal"/>
        <w:jc w:val="both"/>
      </w:pPr>
    </w:p>
    <w:p w:rsidR="006A4F8C" w:rsidRDefault="006A4F8C">
      <w:pPr>
        <w:sectPr w:rsidR="006A4F8C" w:rsidSect="00460A38">
          <w:pgSz w:w="11906" w:h="16838"/>
          <w:pgMar w:top="1134" w:right="850" w:bottom="1134" w:left="1701" w:header="708" w:footer="708" w:gutter="0"/>
          <w:cols w:space="708"/>
          <w:docGrid w:linePitch="360"/>
        </w:sectPr>
      </w:pPr>
    </w:p>
    <w:p w:rsidR="006A4F8C" w:rsidRDefault="006A4F8C">
      <w:pPr>
        <w:pStyle w:val="ConsPlusNormal"/>
        <w:jc w:val="right"/>
        <w:outlineLvl w:val="1"/>
      </w:pPr>
      <w:r>
        <w:lastRenderedPageBreak/>
        <w:t>Приложение N 1</w:t>
      </w:r>
    </w:p>
    <w:p w:rsidR="006A4F8C" w:rsidRDefault="006A4F8C">
      <w:pPr>
        <w:pStyle w:val="ConsPlusNormal"/>
        <w:jc w:val="right"/>
      </w:pPr>
      <w:r>
        <w:t>к государственной программе</w:t>
      </w:r>
    </w:p>
    <w:p w:rsidR="006A4F8C" w:rsidRDefault="006A4F8C">
      <w:pPr>
        <w:pStyle w:val="ConsPlusNormal"/>
        <w:jc w:val="right"/>
      </w:pPr>
      <w:r>
        <w:t>Республики Дагестан "Развитие</w:t>
      </w:r>
    </w:p>
    <w:p w:rsidR="006A4F8C" w:rsidRDefault="006A4F8C">
      <w:pPr>
        <w:pStyle w:val="ConsPlusNormal"/>
        <w:jc w:val="right"/>
      </w:pPr>
      <w:r>
        <w:t>информационно-коммуникационной</w:t>
      </w:r>
    </w:p>
    <w:p w:rsidR="006A4F8C" w:rsidRDefault="006A4F8C">
      <w:pPr>
        <w:pStyle w:val="ConsPlusNormal"/>
        <w:jc w:val="right"/>
      </w:pPr>
      <w:r>
        <w:t>инфраструктуры Республики Дагестан</w:t>
      </w:r>
    </w:p>
    <w:p w:rsidR="006A4F8C" w:rsidRDefault="006A4F8C">
      <w:pPr>
        <w:pStyle w:val="ConsPlusNormal"/>
        <w:jc w:val="right"/>
      </w:pPr>
      <w:r>
        <w:t>на 2017-2022 годы"</w:t>
      </w:r>
    </w:p>
    <w:p w:rsidR="006A4F8C" w:rsidRDefault="006A4F8C">
      <w:pPr>
        <w:pStyle w:val="ConsPlusNormal"/>
        <w:jc w:val="both"/>
      </w:pPr>
    </w:p>
    <w:p w:rsidR="006A4F8C" w:rsidRDefault="006A4F8C">
      <w:pPr>
        <w:pStyle w:val="ConsPlusNormal"/>
        <w:jc w:val="center"/>
      </w:pPr>
      <w:bookmarkStart w:id="1" w:name="P405"/>
      <w:bookmarkEnd w:id="1"/>
      <w:r>
        <w:t>ЦЕЛЕВЫЕ ИНДИКАТОРЫ И ПОКАЗАТЕЛИ</w:t>
      </w:r>
    </w:p>
    <w:p w:rsidR="006A4F8C" w:rsidRDefault="006A4F8C">
      <w:pPr>
        <w:pStyle w:val="ConsPlusNormal"/>
        <w:jc w:val="center"/>
      </w:pPr>
      <w:r>
        <w:t>ГОСУДАРСТВЕННОЙ ПРОГРАММЫ РЕСПУБЛИКИ ДАГЕСТАН</w:t>
      </w:r>
    </w:p>
    <w:p w:rsidR="006A4F8C" w:rsidRDefault="006A4F8C">
      <w:pPr>
        <w:pStyle w:val="ConsPlusNormal"/>
        <w:jc w:val="center"/>
      </w:pPr>
      <w:r>
        <w:t>"РАЗВИТИЕ ИНФОРМАЦИОННО-КОММУНИКАЦИОННОЙ ИНФРАСТРУКТУРЫ</w:t>
      </w:r>
    </w:p>
    <w:p w:rsidR="006A4F8C" w:rsidRDefault="006A4F8C">
      <w:pPr>
        <w:pStyle w:val="ConsPlusNormal"/>
        <w:jc w:val="center"/>
      </w:pPr>
      <w:r>
        <w:t>РЕСПУБЛИКИ ДАГЕСТАН НА 2017-2022 ГОДЫ"</w:t>
      </w:r>
    </w:p>
    <w:p w:rsidR="006A4F8C" w:rsidRDefault="006A4F8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855"/>
        <w:gridCol w:w="1020"/>
        <w:gridCol w:w="850"/>
        <w:gridCol w:w="850"/>
        <w:gridCol w:w="850"/>
        <w:gridCol w:w="850"/>
        <w:gridCol w:w="850"/>
        <w:gridCol w:w="907"/>
      </w:tblGrid>
      <w:tr w:rsidR="006A4F8C">
        <w:tc>
          <w:tcPr>
            <w:tcW w:w="567" w:type="dxa"/>
            <w:vMerge w:val="restart"/>
          </w:tcPr>
          <w:p w:rsidR="006A4F8C" w:rsidRDefault="006A4F8C">
            <w:pPr>
              <w:pStyle w:val="ConsPlusNormal"/>
              <w:jc w:val="center"/>
            </w:pPr>
            <w:r>
              <w:t>N п/п</w:t>
            </w:r>
          </w:p>
        </w:tc>
        <w:tc>
          <w:tcPr>
            <w:tcW w:w="3855" w:type="dxa"/>
            <w:vMerge w:val="restart"/>
          </w:tcPr>
          <w:p w:rsidR="006A4F8C" w:rsidRDefault="006A4F8C">
            <w:pPr>
              <w:pStyle w:val="ConsPlusNormal"/>
              <w:jc w:val="center"/>
            </w:pPr>
            <w:r>
              <w:t>Наименование показателя</w:t>
            </w:r>
          </w:p>
        </w:tc>
        <w:tc>
          <w:tcPr>
            <w:tcW w:w="1020" w:type="dxa"/>
            <w:vMerge w:val="restart"/>
          </w:tcPr>
          <w:p w:rsidR="006A4F8C" w:rsidRDefault="006A4F8C">
            <w:pPr>
              <w:pStyle w:val="ConsPlusNormal"/>
              <w:jc w:val="center"/>
            </w:pPr>
            <w:r>
              <w:t>Базовое значение (2016 г.)</w:t>
            </w:r>
          </w:p>
        </w:tc>
        <w:tc>
          <w:tcPr>
            <w:tcW w:w="5157" w:type="dxa"/>
            <w:gridSpan w:val="6"/>
          </w:tcPr>
          <w:p w:rsidR="006A4F8C" w:rsidRDefault="006A4F8C">
            <w:pPr>
              <w:pStyle w:val="ConsPlusNormal"/>
              <w:jc w:val="center"/>
            </w:pPr>
            <w:r>
              <w:t>Год реализации государственной программы</w:t>
            </w:r>
          </w:p>
        </w:tc>
      </w:tr>
      <w:tr w:rsidR="006A4F8C">
        <w:tc>
          <w:tcPr>
            <w:tcW w:w="567" w:type="dxa"/>
            <w:vMerge/>
          </w:tcPr>
          <w:p w:rsidR="006A4F8C" w:rsidRDefault="006A4F8C"/>
        </w:tc>
        <w:tc>
          <w:tcPr>
            <w:tcW w:w="3855" w:type="dxa"/>
            <w:vMerge/>
          </w:tcPr>
          <w:p w:rsidR="006A4F8C" w:rsidRDefault="006A4F8C"/>
        </w:tc>
        <w:tc>
          <w:tcPr>
            <w:tcW w:w="1020" w:type="dxa"/>
            <w:vMerge/>
          </w:tcPr>
          <w:p w:rsidR="006A4F8C" w:rsidRDefault="006A4F8C"/>
        </w:tc>
        <w:tc>
          <w:tcPr>
            <w:tcW w:w="850" w:type="dxa"/>
          </w:tcPr>
          <w:p w:rsidR="006A4F8C" w:rsidRDefault="006A4F8C">
            <w:pPr>
              <w:pStyle w:val="ConsPlusNormal"/>
              <w:jc w:val="center"/>
            </w:pPr>
            <w:r>
              <w:t>2017 г.</w:t>
            </w:r>
          </w:p>
        </w:tc>
        <w:tc>
          <w:tcPr>
            <w:tcW w:w="850" w:type="dxa"/>
          </w:tcPr>
          <w:p w:rsidR="006A4F8C" w:rsidRDefault="006A4F8C">
            <w:pPr>
              <w:pStyle w:val="ConsPlusNormal"/>
              <w:jc w:val="center"/>
            </w:pPr>
            <w:r>
              <w:t>2018 г.</w:t>
            </w:r>
          </w:p>
        </w:tc>
        <w:tc>
          <w:tcPr>
            <w:tcW w:w="850" w:type="dxa"/>
          </w:tcPr>
          <w:p w:rsidR="006A4F8C" w:rsidRDefault="006A4F8C">
            <w:pPr>
              <w:pStyle w:val="ConsPlusNormal"/>
              <w:jc w:val="center"/>
            </w:pPr>
            <w:r>
              <w:t>2019 г.</w:t>
            </w:r>
          </w:p>
        </w:tc>
        <w:tc>
          <w:tcPr>
            <w:tcW w:w="850" w:type="dxa"/>
          </w:tcPr>
          <w:p w:rsidR="006A4F8C" w:rsidRDefault="006A4F8C">
            <w:pPr>
              <w:pStyle w:val="ConsPlusNormal"/>
              <w:jc w:val="center"/>
            </w:pPr>
            <w:r>
              <w:t>2020 г.</w:t>
            </w:r>
          </w:p>
        </w:tc>
        <w:tc>
          <w:tcPr>
            <w:tcW w:w="850" w:type="dxa"/>
          </w:tcPr>
          <w:p w:rsidR="006A4F8C" w:rsidRDefault="006A4F8C">
            <w:pPr>
              <w:pStyle w:val="ConsPlusNormal"/>
              <w:jc w:val="center"/>
            </w:pPr>
            <w:r>
              <w:t>2021 г.</w:t>
            </w:r>
          </w:p>
        </w:tc>
        <w:tc>
          <w:tcPr>
            <w:tcW w:w="907" w:type="dxa"/>
          </w:tcPr>
          <w:p w:rsidR="006A4F8C" w:rsidRDefault="006A4F8C">
            <w:pPr>
              <w:pStyle w:val="ConsPlusNormal"/>
              <w:jc w:val="center"/>
            </w:pPr>
            <w:r>
              <w:t>2022 г.</w:t>
            </w:r>
          </w:p>
        </w:tc>
      </w:tr>
      <w:tr w:rsidR="006A4F8C">
        <w:tc>
          <w:tcPr>
            <w:tcW w:w="567" w:type="dxa"/>
          </w:tcPr>
          <w:p w:rsidR="006A4F8C" w:rsidRDefault="006A4F8C">
            <w:pPr>
              <w:pStyle w:val="ConsPlusNormal"/>
              <w:jc w:val="center"/>
            </w:pPr>
            <w:r>
              <w:t>1</w:t>
            </w:r>
          </w:p>
        </w:tc>
        <w:tc>
          <w:tcPr>
            <w:tcW w:w="3855" w:type="dxa"/>
          </w:tcPr>
          <w:p w:rsidR="006A4F8C" w:rsidRDefault="006A4F8C">
            <w:pPr>
              <w:pStyle w:val="ConsPlusNormal"/>
              <w:jc w:val="center"/>
            </w:pPr>
            <w:r>
              <w:t>2</w:t>
            </w:r>
          </w:p>
        </w:tc>
        <w:tc>
          <w:tcPr>
            <w:tcW w:w="1020" w:type="dxa"/>
          </w:tcPr>
          <w:p w:rsidR="006A4F8C" w:rsidRDefault="006A4F8C">
            <w:pPr>
              <w:pStyle w:val="ConsPlusNormal"/>
              <w:jc w:val="center"/>
            </w:pPr>
            <w:r>
              <w:t>3</w:t>
            </w:r>
          </w:p>
        </w:tc>
        <w:tc>
          <w:tcPr>
            <w:tcW w:w="850" w:type="dxa"/>
          </w:tcPr>
          <w:p w:rsidR="006A4F8C" w:rsidRDefault="006A4F8C">
            <w:pPr>
              <w:pStyle w:val="ConsPlusNormal"/>
              <w:jc w:val="center"/>
            </w:pPr>
            <w:r>
              <w:t>4</w:t>
            </w:r>
          </w:p>
        </w:tc>
        <w:tc>
          <w:tcPr>
            <w:tcW w:w="850" w:type="dxa"/>
          </w:tcPr>
          <w:p w:rsidR="006A4F8C" w:rsidRDefault="006A4F8C">
            <w:pPr>
              <w:pStyle w:val="ConsPlusNormal"/>
              <w:jc w:val="center"/>
            </w:pPr>
            <w:r>
              <w:t>5</w:t>
            </w:r>
          </w:p>
        </w:tc>
        <w:tc>
          <w:tcPr>
            <w:tcW w:w="850" w:type="dxa"/>
          </w:tcPr>
          <w:p w:rsidR="006A4F8C" w:rsidRDefault="006A4F8C">
            <w:pPr>
              <w:pStyle w:val="ConsPlusNormal"/>
              <w:jc w:val="center"/>
            </w:pPr>
            <w:r>
              <w:t>6</w:t>
            </w:r>
          </w:p>
        </w:tc>
        <w:tc>
          <w:tcPr>
            <w:tcW w:w="850" w:type="dxa"/>
          </w:tcPr>
          <w:p w:rsidR="006A4F8C" w:rsidRDefault="006A4F8C">
            <w:pPr>
              <w:pStyle w:val="ConsPlusNormal"/>
              <w:jc w:val="center"/>
            </w:pPr>
            <w:r>
              <w:t>7</w:t>
            </w:r>
          </w:p>
        </w:tc>
        <w:tc>
          <w:tcPr>
            <w:tcW w:w="850" w:type="dxa"/>
          </w:tcPr>
          <w:p w:rsidR="006A4F8C" w:rsidRDefault="006A4F8C">
            <w:pPr>
              <w:pStyle w:val="ConsPlusNormal"/>
              <w:jc w:val="center"/>
            </w:pPr>
            <w:r>
              <w:t>8</w:t>
            </w:r>
          </w:p>
        </w:tc>
        <w:tc>
          <w:tcPr>
            <w:tcW w:w="907" w:type="dxa"/>
          </w:tcPr>
          <w:p w:rsidR="006A4F8C" w:rsidRDefault="006A4F8C">
            <w:pPr>
              <w:pStyle w:val="ConsPlusNormal"/>
              <w:jc w:val="center"/>
            </w:pPr>
            <w:r>
              <w:t>9</w:t>
            </w:r>
          </w:p>
        </w:tc>
      </w:tr>
      <w:tr w:rsidR="006A4F8C">
        <w:tc>
          <w:tcPr>
            <w:tcW w:w="567" w:type="dxa"/>
          </w:tcPr>
          <w:p w:rsidR="006A4F8C" w:rsidRDefault="006A4F8C">
            <w:pPr>
              <w:pStyle w:val="ConsPlusNormal"/>
              <w:jc w:val="center"/>
            </w:pPr>
            <w:r>
              <w:t>1.</w:t>
            </w:r>
          </w:p>
        </w:tc>
        <w:tc>
          <w:tcPr>
            <w:tcW w:w="3855" w:type="dxa"/>
          </w:tcPr>
          <w:p w:rsidR="006A4F8C" w:rsidRDefault="006A4F8C">
            <w:pPr>
              <w:pStyle w:val="ConsPlusNormal"/>
            </w:pPr>
            <w:r>
              <w:t>Количество городских и сельских поселений, подключенных к ЕГСУПД РД, единиц</w:t>
            </w:r>
          </w:p>
        </w:tc>
        <w:tc>
          <w:tcPr>
            <w:tcW w:w="1020" w:type="dxa"/>
          </w:tcPr>
          <w:p w:rsidR="006A4F8C" w:rsidRDefault="006A4F8C">
            <w:pPr>
              <w:pStyle w:val="ConsPlusNormal"/>
              <w:jc w:val="center"/>
            </w:pPr>
            <w:r>
              <w:t>52</w:t>
            </w:r>
          </w:p>
        </w:tc>
        <w:tc>
          <w:tcPr>
            <w:tcW w:w="850" w:type="dxa"/>
          </w:tcPr>
          <w:p w:rsidR="006A4F8C" w:rsidRDefault="006A4F8C">
            <w:pPr>
              <w:pStyle w:val="ConsPlusNormal"/>
              <w:jc w:val="center"/>
            </w:pPr>
            <w:r>
              <w:t>100</w:t>
            </w:r>
          </w:p>
        </w:tc>
        <w:tc>
          <w:tcPr>
            <w:tcW w:w="850" w:type="dxa"/>
          </w:tcPr>
          <w:p w:rsidR="006A4F8C" w:rsidRDefault="006A4F8C">
            <w:pPr>
              <w:pStyle w:val="ConsPlusNormal"/>
              <w:jc w:val="center"/>
            </w:pPr>
            <w:r>
              <w:t>170</w:t>
            </w:r>
          </w:p>
        </w:tc>
        <w:tc>
          <w:tcPr>
            <w:tcW w:w="850" w:type="dxa"/>
          </w:tcPr>
          <w:p w:rsidR="006A4F8C" w:rsidRDefault="006A4F8C">
            <w:pPr>
              <w:pStyle w:val="ConsPlusNormal"/>
              <w:jc w:val="center"/>
            </w:pPr>
            <w:r>
              <w:t>300</w:t>
            </w:r>
          </w:p>
        </w:tc>
        <w:tc>
          <w:tcPr>
            <w:tcW w:w="850" w:type="dxa"/>
          </w:tcPr>
          <w:p w:rsidR="006A4F8C" w:rsidRDefault="006A4F8C">
            <w:pPr>
              <w:pStyle w:val="ConsPlusNormal"/>
              <w:jc w:val="center"/>
            </w:pPr>
            <w:r>
              <w:t>450</w:t>
            </w:r>
          </w:p>
        </w:tc>
        <w:tc>
          <w:tcPr>
            <w:tcW w:w="850" w:type="dxa"/>
          </w:tcPr>
          <w:p w:rsidR="006A4F8C" w:rsidRDefault="006A4F8C">
            <w:pPr>
              <w:pStyle w:val="ConsPlusNormal"/>
              <w:jc w:val="center"/>
            </w:pPr>
            <w:r>
              <w:t>570</w:t>
            </w:r>
          </w:p>
        </w:tc>
        <w:tc>
          <w:tcPr>
            <w:tcW w:w="907" w:type="dxa"/>
          </w:tcPr>
          <w:p w:rsidR="006A4F8C" w:rsidRDefault="006A4F8C">
            <w:pPr>
              <w:pStyle w:val="ConsPlusNormal"/>
              <w:jc w:val="center"/>
            </w:pPr>
            <w:r>
              <w:t>650</w:t>
            </w:r>
          </w:p>
        </w:tc>
      </w:tr>
      <w:tr w:rsidR="006A4F8C">
        <w:tc>
          <w:tcPr>
            <w:tcW w:w="567" w:type="dxa"/>
          </w:tcPr>
          <w:p w:rsidR="006A4F8C" w:rsidRDefault="006A4F8C">
            <w:pPr>
              <w:pStyle w:val="ConsPlusNormal"/>
              <w:jc w:val="center"/>
            </w:pPr>
            <w:r>
              <w:t>2.</w:t>
            </w:r>
          </w:p>
        </w:tc>
        <w:tc>
          <w:tcPr>
            <w:tcW w:w="3855" w:type="dxa"/>
          </w:tcPr>
          <w:p w:rsidR="006A4F8C" w:rsidRDefault="006A4F8C">
            <w:pPr>
              <w:pStyle w:val="ConsPlusNormal"/>
            </w:pPr>
            <w:r>
              <w:t>Уровень программного и технического обеспечения ЦОД, процентов</w:t>
            </w:r>
          </w:p>
        </w:tc>
        <w:tc>
          <w:tcPr>
            <w:tcW w:w="1020" w:type="dxa"/>
          </w:tcPr>
          <w:p w:rsidR="006A4F8C" w:rsidRDefault="006A4F8C">
            <w:pPr>
              <w:pStyle w:val="ConsPlusNormal"/>
              <w:jc w:val="center"/>
            </w:pPr>
            <w:r>
              <w:t>50</w:t>
            </w:r>
          </w:p>
        </w:tc>
        <w:tc>
          <w:tcPr>
            <w:tcW w:w="850" w:type="dxa"/>
          </w:tcPr>
          <w:p w:rsidR="006A4F8C" w:rsidRDefault="006A4F8C">
            <w:pPr>
              <w:pStyle w:val="ConsPlusNormal"/>
              <w:jc w:val="center"/>
            </w:pPr>
            <w:r>
              <w:t>60</w:t>
            </w:r>
          </w:p>
        </w:tc>
        <w:tc>
          <w:tcPr>
            <w:tcW w:w="850" w:type="dxa"/>
          </w:tcPr>
          <w:p w:rsidR="006A4F8C" w:rsidRDefault="006A4F8C">
            <w:pPr>
              <w:pStyle w:val="ConsPlusNormal"/>
              <w:jc w:val="center"/>
            </w:pPr>
            <w:r>
              <w:t>65</w:t>
            </w:r>
          </w:p>
        </w:tc>
        <w:tc>
          <w:tcPr>
            <w:tcW w:w="850" w:type="dxa"/>
          </w:tcPr>
          <w:p w:rsidR="006A4F8C" w:rsidRDefault="006A4F8C">
            <w:pPr>
              <w:pStyle w:val="ConsPlusNormal"/>
              <w:jc w:val="center"/>
            </w:pPr>
            <w:r>
              <w:t>70</w:t>
            </w:r>
          </w:p>
        </w:tc>
        <w:tc>
          <w:tcPr>
            <w:tcW w:w="850" w:type="dxa"/>
          </w:tcPr>
          <w:p w:rsidR="006A4F8C" w:rsidRDefault="006A4F8C">
            <w:pPr>
              <w:pStyle w:val="ConsPlusNormal"/>
              <w:jc w:val="center"/>
            </w:pPr>
            <w:r>
              <w:t>80</w:t>
            </w:r>
          </w:p>
        </w:tc>
        <w:tc>
          <w:tcPr>
            <w:tcW w:w="850" w:type="dxa"/>
          </w:tcPr>
          <w:p w:rsidR="006A4F8C" w:rsidRDefault="006A4F8C">
            <w:pPr>
              <w:pStyle w:val="ConsPlusNormal"/>
              <w:jc w:val="center"/>
            </w:pPr>
            <w:r>
              <w:t>90</w:t>
            </w:r>
          </w:p>
        </w:tc>
        <w:tc>
          <w:tcPr>
            <w:tcW w:w="907" w:type="dxa"/>
          </w:tcPr>
          <w:p w:rsidR="006A4F8C" w:rsidRDefault="006A4F8C">
            <w:pPr>
              <w:pStyle w:val="ConsPlusNormal"/>
              <w:jc w:val="center"/>
            </w:pPr>
            <w:r>
              <w:t>100</w:t>
            </w:r>
          </w:p>
        </w:tc>
      </w:tr>
      <w:tr w:rsidR="006A4F8C">
        <w:tc>
          <w:tcPr>
            <w:tcW w:w="567" w:type="dxa"/>
          </w:tcPr>
          <w:p w:rsidR="006A4F8C" w:rsidRDefault="006A4F8C">
            <w:pPr>
              <w:pStyle w:val="ConsPlusNormal"/>
              <w:jc w:val="center"/>
            </w:pPr>
            <w:r>
              <w:t>3.</w:t>
            </w:r>
          </w:p>
        </w:tc>
        <w:tc>
          <w:tcPr>
            <w:tcW w:w="3855" w:type="dxa"/>
          </w:tcPr>
          <w:p w:rsidR="006A4F8C" w:rsidRDefault="006A4F8C">
            <w:pPr>
              <w:pStyle w:val="ConsPlusNormal"/>
            </w:pPr>
            <w:r>
              <w:t>Количество государственных и муниципальных услуг, переведенных в электронный вид, единиц</w:t>
            </w:r>
          </w:p>
        </w:tc>
        <w:tc>
          <w:tcPr>
            <w:tcW w:w="1020" w:type="dxa"/>
          </w:tcPr>
          <w:p w:rsidR="006A4F8C" w:rsidRDefault="006A4F8C">
            <w:pPr>
              <w:pStyle w:val="ConsPlusNormal"/>
              <w:jc w:val="center"/>
            </w:pPr>
            <w:r>
              <w:t>157</w:t>
            </w:r>
          </w:p>
        </w:tc>
        <w:tc>
          <w:tcPr>
            <w:tcW w:w="850" w:type="dxa"/>
          </w:tcPr>
          <w:p w:rsidR="006A4F8C" w:rsidRDefault="006A4F8C">
            <w:pPr>
              <w:pStyle w:val="ConsPlusNormal"/>
              <w:jc w:val="center"/>
            </w:pPr>
            <w:r>
              <w:t>170</w:t>
            </w:r>
          </w:p>
        </w:tc>
        <w:tc>
          <w:tcPr>
            <w:tcW w:w="850" w:type="dxa"/>
          </w:tcPr>
          <w:p w:rsidR="006A4F8C" w:rsidRDefault="006A4F8C">
            <w:pPr>
              <w:pStyle w:val="ConsPlusNormal"/>
              <w:jc w:val="center"/>
            </w:pPr>
            <w:r>
              <w:t>180</w:t>
            </w:r>
          </w:p>
        </w:tc>
        <w:tc>
          <w:tcPr>
            <w:tcW w:w="850" w:type="dxa"/>
          </w:tcPr>
          <w:p w:rsidR="006A4F8C" w:rsidRDefault="006A4F8C">
            <w:pPr>
              <w:pStyle w:val="ConsPlusNormal"/>
              <w:jc w:val="center"/>
            </w:pPr>
            <w:r>
              <w:t>190</w:t>
            </w:r>
          </w:p>
        </w:tc>
        <w:tc>
          <w:tcPr>
            <w:tcW w:w="850" w:type="dxa"/>
          </w:tcPr>
          <w:p w:rsidR="006A4F8C" w:rsidRDefault="006A4F8C">
            <w:pPr>
              <w:pStyle w:val="ConsPlusNormal"/>
              <w:jc w:val="center"/>
            </w:pPr>
            <w:r>
              <w:t>200</w:t>
            </w:r>
          </w:p>
        </w:tc>
        <w:tc>
          <w:tcPr>
            <w:tcW w:w="850" w:type="dxa"/>
          </w:tcPr>
          <w:p w:rsidR="006A4F8C" w:rsidRDefault="006A4F8C">
            <w:pPr>
              <w:pStyle w:val="ConsPlusNormal"/>
              <w:jc w:val="center"/>
            </w:pPr>
            <w:r>
              <w:t>210</w:t>
            </w:r>
          </w:p>
        </w:tc>
        <w:tc>
          <w:tcPr>
            <w:tcW w:w="907" w:type="dxa"/>
          </w:tcPr>
          <w:p w:rsidR="006A4F8C" w:rsidRDefault="006A4F8C">
            <w:pPr>
              <w:pStyle w:val="ConsPlusNormal"/>
              <w:jc w:val="center"/>
            </w:pPr>
            <w:r>
              <w:t>220</w:t>
            </w:r>
          </w:p>
        </w:tc>
      </w:tr>
      <w:tr w:rsidR="006A4F8C">
        <w:tc>
          <w:tcPr>
            <w:tcW w:w="567" w:type="dxa"/>
          </w:tcPr>
          <w:p w:rsidR="006A4F8C" w:rsidRDefault="006A4F8C">
            <w:pPr>
              <w:pStyle w:val="ConsPlusNormal"/>
              <w:jc w:val="center"/>
            </w:pPr>
            <w:r>
              <w:t>4.</w:t>
            </w:r>
          </w:p>
        </w:tc>
        <w:tc>
          <w:tcPr>
            <w:tcW w:w="3855" w:type="dxa"/>
          </w:tcPr>
          <w:p w:rsidR="006A4F8C" w:rsidRDefault="006A4F8C">
            <w:pPr>
              <w:pStyle w:val="ConsPlusNormal"/>
            </w:pPr>
            <w:r>
              <w:t>Количество тиражируемых государственных и муниципальных услуг, единиц</w:t>
            </w:r>
          </w:p>
        </w:tc>
        <w:tc>
          <w:tcPr>
            <w:tcW w:w="1020" w:type="dxa"/>
          </w:tcPr>
          <w:p w:rsidR="006A4F8C" w:rsidRDefault="006A4F8C">
            <w:pPr>
              <w:pStyle w:val="ConsPlusNormal"/>
              <w:jc w:val="center"/>
            </w:pPr>
            <w:r>
              <w:t>42</w:t>
            </w:r>
          </w:p>
        </w:tc>
        <w:tc>
          <w:tcPr>
            <w:tcW w:w="850" w:type="dxa"/>
          </w:tcPr>
          <w:p w:rsidR="006A4F8C" w:rsidRDefault="006A4F8C">
            <w:pPr>
              <w:pStyle w:val="ConsPlusNormal"/>
              <w:jc w:val="center"/>
            </w:pPr>
            <w:r>
              <w:t>43</w:t>
            </w:r>
          </w:p>
        </w:tc>
        <w:tc>
          <w:tcPr>
            <w:tcW w:w="850" w:type="dxa"/>
          </w:tcPr>
          <w:p w:rsidR="006A4F8C" w:rsidRDefault="006A4F8C">
            <w:pPr>
              <w:pStyle w:val="ConsPlusNormal"/>
              <w:jc w:val="center"/>
            </w:pPr>
            <w:r>
              <w:t>49</w:t>
            </w:r>
          </w:p>
        </w:tc>
        <w:tc>
          <w:tcPr>
            <w:tcW w:w="850" w:type="dxa"/>
          </w:tcPr>
          <w:p w:rsidR="006A4F8C" w:rsidRDefault="006A4F8C">
            <w:pPr>
              <w:pStyle w:val="ConsPlusNormal"/>
              <w:jc w:val="center"/>
            </w:pPr>
            <w:r>
              <w:t>50</w:t>
            </w:r>
          </w:p>
        </w:tc>
        <w:tc>
          <w:tcPr>
            <w:tcW w:w="850" w:type="dxa"/>
          </w:tcPr>
          <w:p w:rsidR="006A4F8C" w:rsidRDefault="006A4F8C">
            <w:pPr>
              <w:pStyle w:val="ConsPlusNormal"/>
              <w:jc w:val="center"/>
            </w:pPr>
            <w:r>
              <w:t>51</w:t>
            </w:r>
          </w:p>
        </w:tc>
        <w:tc>
          <w:tcPr>
            <w:tcW w:w="850" w:type="dxa"/>
          </w:tcPr>
          <w:p w:rsidR="006A4F8C" w:rsidRDefault="006A4F8C">
            <w:pPr>
              <w:pStyle w:val="ConsPlusNormal"/>
              <w:jc w:val="center"/>
            </w:pPr>
            <w:r>
              <w:t>52</w:t>
            </w:r>
          </w:p>
        </w:tc>
        <w:tc>
          <w:tcPr>
            <w:tcW w:w="907" w:type="dxa"/>
          </w:tcPr>
          <w:p w:rsidR="006A4F8C" w:rsidRDefault="006A4F8C">
            <w:pPr>
              <w:pStyle w:val="ConsPlusNormal"/>
              <w:jc w:val="center"/>
            </w:pPr>
            <w:r>
              <w:t>53</w:t>
            </w:r>
          </w:p>
        </w:tc>
      </w:tr>
      <w:tr w:rsidR="006A4F8C">
        <w:tc>
          <w:tcPr>
            <w:tcW w:w="567" w:type="dxa"/>
          </w:tcPr>
          <w:p w:rsidR="006A4F8C" w:rsidRDefault="006A4F8C">
            <w:pPr>
              <w:pStyle w:val="ConsPlusNormal"/>
              <w:jc w:val="center"/>
            </w:pPr>
            <w:r>
              <w:t>5.</w:t>
            </w:r>
          </w:p>
        </w:tc>
        <w:tc>
          <w:tcPr>
            <w:tcW w:w="3855" w:type="dxa"/>
          </w:tcPr>
          <w:p w:rsidR="006A4F8C" w:rsidRDefault="006A4F8C">
            <w:pPr>
              <w:pStyle w:val="ConsPlusNormal"/>
            </w:pPr>
            <w:r>
              <w:t xml:space="preserve">Количество модифицированных интерактивных форм заявлений на </w:t>
            </w:r>
            <w:r>
              <w:lastRenderedPageBreak/>
              <w:t>ЕПГУ для возможности оказания платных услуг, единиц</w:t>
            </w:r>
          </w:p>
        </w:tc>
        <w:tc>
          <w:tcPr>
            <w:tcW w:w="1020" w:type="dxa"/>
          </w:tcPr>
          <w:p w:rsidR="006A4F8C" w:rsidRDefault="006A4F8C">
            <w:pPr>
              <w:pStyle w:val="ConsPlusNormal"/>
              <w:jc w:val="center"/>
            </w:pPr>
            <w:r>
              <w:lastRenderedPageBreak/>
              <w:t>16</w:t>
            </w:r>
          </w:p>
        </w:tc>
        <w:tc>
          <w:tcPr>
            <w:tcW w:w="850" w:type="dxa"/>
          </w:tcPr>
          <w:p w:rsidR="006A4F8C" w:rsidRDefault="006A4F8C">
            <w:pPr>
              <w:pStyle w:val="ConsPlusNormal"/>
              <w:jc w:val="center"/>
            </w:pPr>
            <w:r>
              <w:t>20</w:t>
            </w:r>
          </w:p>
        </w:tc>
        <w:tc>
          <w:tcPr>
            <w:tcW w:w="850" w:type="dxa"/>
          </w:tcPr>
          <w:p w:rsidR="006A4F8C" w:rsidRDefault="006A4F8C">
            <w:pPr>
              <w:pStyle w:val="ConsPlusNormal"/>
              <w:jc w:val="center"/>
            </w:pPr>
            <w:r>
              <w:t>23</w:t>
            </w:r>
          </w:p>
        </w:tc>
        <w:tc>
          <w:tcPr>
            <w:tcW w:w="850" w:type="dxa"/>
          </w:tcPr>
          <w:p w:rsidR="006A4F8C" w:rsidRDefault="006A4F8C">
            <w:pPr>
              <w:pStyle w:val="ConsPlusNormal"/>
              <w:jc w:val="center"/>
            </w:pPr>
            <w:r>
              <w:t>26</w:t>
            </w:r>
          </w:p>
        </w:tc>
        <w:tc>
          <w:tcPr>
            <w:tcW w:w="850" w:type="dxa"/>
          </w:tcPr>
          <w:p w:rsidR="006A4F8C" w:rsidRDefault="006A4F8C">
            <w:pPr>
              <w:pStyle w:val="ConsPlusNormal"/>
              <w:jc w:val="center"/>
            </w:pPr>
            <w:r>
              <w:t>29</w:t>
            </w:r>
          </w:p>
        </w:tc>
        <w:tc>
          <w:tcPr>
            <w:tcW w:w="850" w:type="dxa"/>
          </w:tcPr>
          <w:p w:rsidR="006A4F8C" w:rsidRDefault="006A4F8C">
            <w:pPr>
              <w:pStyle w:val="ConsPlusNormal"/>
              <w:jc w:val="center"/>
            </w:pPr>
            <w:r>
              <w:t>32</w:t>
            </w:r>
          </w:p>
        </w:tc>
        <w:tc>
          <w:tcPr>
            <w:tcW w:w="907" w:type="dxa"/>
          </w:tcPr>
          <w:p w:rsidR="006A4F8C" w:rsidRDefault="006A4F8C">
            <w:pPr>
              <w:pStyle w:val="ConsPlusNormal"/>
              <w:jc w:val="center"/>
            </w:pPr>
            <w:r>
              <w:t>35</w:t>
            </w:r>
          </w:p>
        </w:tc>
      </w:tr>
      <w:tr w:rsidR="006A4F8C">
        <w:tc>
          <w:tcPr>
            <w:tcW w:w="567" w:type="dxa"/>
          </w:tcPr>
          <w:p w:rsidR="006A4F8C" w:rsidRDefault="006A4F8C">
            <w:pPr>
              <w:pStyle w:val="ConsPlusNormal"/>
              <w:jc w:val="center"/>
            </w:pPr>
            <w:r>
              <w:lastRenderedPageBreak/>
              <w:t>6.</w:t>
            </w:r>
          </w:p>
        </w:tc>
        <w:tc>
          <w:tcPr>
            <w:tcW w:w="3855" w:type="dxa"/>
          </w:tcPr>
          <w:p w:rsidR="006A4F8C" w:rsidRDefault="006A4F8C">
            <w:pPr>
              <w:pStyle w:val="ConsPlusNormal"/>
            </w:pPr>
            <w:r>
              <w:t>Количество модифицированных электронных форм заявлений, включая настройки межведомственного взаимодействия в соответствии с новыми требованиями НПА, единиц</w:t>
            </w:r>
          </w:p>
        </w:tc>
        <w:tc>
          <w:tcPr>
            <w:tcW w:w="1020" w:type="dxa"/>
          </w:tcPr>
          <w:p w:rsidR="006A4F8C" w:rsidRDefault="006A4F8C">
            <w:pPr>
              <w:pStyle w:val="ConsPlusNormal"/>
              <w:jc w:val="center"/>
            </w:pPr>
            <w:r>
              <w:t>30</w:t>
            </w:r>
          </w:p>
        </w:tc>
        <w:tc>
          <w:tcPr>
            <w:tcW w:w="850" w:type="dxa"/>
          </w:tcPr>
          <w:p w:rsidR="006A4F8C" w:rsidRDefault="006A4F8C">
            <w:pPr>
              <w:pStyle w:val="ConsPlusNormal"/>
              <w:jc w:val="center"/>
            </w:pPr>
            <w:r>
              <w:t>51</w:t>
            </w:r>
          </w:p>
        </w:tc>
        <w:tc>
          <w:tcPr>
            <w:tcW w:w="850" w:type="dxa"/>
          </w:tcPr>
          <w:p w:rsidR="006A4F8C" w:rsidRDefault="006A4F8C">
            <w:pPr>
              <w:pStyle w:val="ConsPlusNormal"/>
              <w:jc w:val="center"/>
            </w:pPr>
            <w:r>
              <w:t>68</w:t>
            </w:r>
          </w:p>
        </w:tc>
        <w:tc>
          <w:tcPr>
            <w:tcW w:w="850" w:type="dxa"/>
          </w:tcPr>
          <w:p w:rsidR="006A4F8C" w:rsidRDefault="006A4F8C">
            <w:pPr>
              <w:pStyle w:val="ConsPlusNormal"/>
              <w:jc w:val="center"/>
            </w:pPr>
            <w:r>
              <w:t>73</w:t>
            </w:r>
          </w:p>
        </w:tc>
        <w:tc>
          <w:tcPr>
            <w:tcW w:w="850" w:type="dxa"/>
          </w:tcPr>
          <w:p w:rsidR="006A4F8C" w:rsidRDefault="006A4F8C">
            <w:pPr>
              <w:pStyle w:val="ConsPlusNormal"/>
              <w:jc w:val="center"/>
            </w:pPr>
            <w:r>
              <w:t>78</w:t>
            </w:r>
          </w:p>
        </w:tc>
        <w:tc>
          <w:tcPr>
            <w:tcW w:w="850" w:type="dxa"/>
          </w:tcPr>
          <w:p w:rsidR="006A4F8C" w:rsidRDefault="006A4F8C">
            <w:pPr>
              <w:pStyle w:val="ConsPlusNormal"/>
              <w:jc w:val="center"/>
            </w:pPr>
            <w:r>
              <w:t>83</w:t>
            </w:r>
          </w:p>
        </w:tc>
        <w:tc>
          <w:tcPr>
            <w:tcW w:w="907" w:type="dxa"/>
          </w:tcPr>
          <w:p w:rsidR="006A4F8C" w:rsidRDefault="006A4F8C">
            <w:pPr>
              <w:pStyle w:val="ConsPlusNormal"/>
              <w:jc w:val="center"/>
            </w:pPr>
            <w:r>
              <w:t>88</w:t>
            </w:r>
          </w:p>
        </w:tc>
      </w:tr>
      <w:tr w:rsidR="006A4F8C">
        <w:tc>
          <w:tcPr>
            <w:tcW w:w="567" w:type="dxa"/>
          </w:tcPr>
          <w:p w:rsidR="006A4F8C" w:rsidRDefault="006A4F8C">
            <w:pPr>
              <w:pStyle w:val="ConsPlusNormal"/>
              <w:jc w:val="center"/>
            </w:pPr>
            <w:r>
              <w:t>7.</w:t>
            </w:r>
          </w:p>
        </w:tc>
        <w:tc>
          <w:tcPr>
            <w:tcW w:w="3855" w:type="dxa"/>
          </w:tcPr>
          <w:p w:rsidR="006A4F8C" w:rsidRDefault="006A4F8C">
            <w:pPr>
              <w:pStyle w:val="ConsPlusNormal"/>
            </w:pPr>
            <w:r>
              <w:t>Количество разработанных электронных сервисов и адаптеров, включая тиражирование для всех услуг, единиц</w:t>
            </w:r>
          </w:p>
        </w:tc>
        <w:tc>
          <w:tcPr>
            <w:tcW w:w="1020" w:type="dxa"/>
          </w:tcPr>
          <w:p w:rsidR="006A4F8C" w:rsidRDefault="006A4F8C">
            <w:pPr>
              <w:pStyle w:val="ConsPlusNormal"/>
              <w:jc w:val="center"/>
            </w:pPr>
            <w:r>
              <w:t>71</w:t>
            </w:r>
          </w:p>
        </w:tc>
        <w:tc>
          <w:tcPr>
            <w:tcW w:w="850" w:type="dxa"/>
          </w:tcPr>
          <w:p w:rsidR="006A4F8C" w:rsidRDefault="006A4F8C">
            <w:pPr>
              <w:pStyle w:val="ConsPlusNormal"/>
              <w:jc w:val="center"/>
            </w:pPr>
            <w:r>
              <w:t>85</w:t>
            </w:r>
          </w:p>
        </w:tc>
        <w:tc>
          <w:tcPr>
            <w:tcW w:w="850" w:type="dxa"/>
          </w:tcPr>
          <w:p w:rsidR="006A4F8C" w:rsidRDefault="006A4F8C">
            <w:pPr>
              <w:pStyle w:val="ConsPlusNormal"/>
              <w:jc w:val="center"/>
            </w:pPr>
            <w:r>
              <w:t>90</w:t>
            </w:r>
          </w:p>
        </w:tc>
        <w:tc>
          <w:tcPr>
            <w:tcW w:w="850" w:type="dxa"/>
          </w:tcPr>
          <w:p w:rsidR="006A4F8C" w:rsidRDefault="006A4F8C">
            <w:pPr>
              <w:pStyle w:val="ConsPlusNormal"/>
              <w:jc w:val="center"/>
            </w:pPr>
            <w:r>
              <w:t>95</w:t>
            </w:r>
          </w:p>
        </w:tc>
        <w:tc>
          <w:tcPr>
            <w:tcW w:w="850" w:type="dxa"/>
          </w:tcPr>
          <w:p w:rsidR="006A4F8C" w:rsidRDefault="006A4F8C">
            <w:pPr>
              <w:pStyle w:val="ConsPlusNormal"/>
              <w:jc w:val="center"/>
            </w:pPr>
            <w:r>
              <w:t>100</w:t>
            </w:r>
          </w:p>
        </w:tc>
        <w:tc>
          <w:tcPr>
            <w:tcW w:w="850" w:type="dxa"/>
          </w:tcPr>
          <w:p w:rsidR="006A4F8C" w:rsidRDefault="006A4F8C">
            <w:pPr>
              <w:pStyle w:val="ConsPlusNormal"/>
              <w:jc w:val="center"/>
            </w:pPr>
            <w:r>
              <w:t>105</w:t>
            </w:r>
          </w:p>
        </w:tc>
        <w:tc>
          <w:tcPr>
            <w:tcW w:w="907" w:type="dxa"/>
          </w:tcPr>
          <w:p w:rsidR="006A4F8C" w:rsidRDefault="006A4F8C">
            <w:pPr>
              <w:pStyle w:val="ConsPlusNormal"/>
              <w:jc w:val="center"/>
            </w:pPr>
            <w:r>
              <w:t>110</w:t>
            </w:r>
          </w:p>
        </w:tc>
      </w:tr>
      <w:tr w:rsidR="006A4F8C">
        <w:tc>
          <w:tcPr>
            <w:tcW w:w="567" w:type="dxa"/>
          </w:tcPr>
          <w:p w:rsidR="006A4F8C" w:rsidRDefault="006A4F8C">
            <w:pPr>
              <w:pStyle w:val="ConsPlusNormal"/>
              <w:jc w:val="center"/>
            </w:pPr>
            <w:r>
              <w:t>8.</w:t>
            </w:r>
          </w:p>
        </w:tc>
        <w:tc>
          <w:tcPr>
            <w:tcW w:w="3855" w:type="dxa"/>
          </w:tcPr>
          <w:p w:rsidR="006A4F8C" w:rsidRDefault="006A4F8C">
            <w:pPr>
              <w:pStyle w:val="ConsPlusNormal"/>
            </w:pPr>
            <w:r>
              <w:t>Количество обновлений МАИС ЗАГС для обеспечения возможности оказания услуг ЗАГС в электронном виде, единиц</w:t>
            </w:r>
          </w:p>
        </w:tc>
        <w:tc>
          <w:tcPr>
            <w:tcW w:w="1020" w:type="dxa"/>
          </w:tcPr>
          <w:p w:rsidR="006A4F8C" w:rsidRDefault="006A4F8C">
            <w:pPr>
              <w:pStyle w:val="ConsPlusNormal"/>
              <w:jc w:val="center"/>
            </w:pPr>
            <w:r>
              <w:t>2</w:t>
            </w:r>
          </w:p>
        </w:tc>
        <w:tc>
          <w:tcPr>
            <w:tcW w:w="850" w:type="dxa"/>
          </w:tcPr>
          <w:p w:rsidR="006A4F8C" w:rsidRDefault="006A4F8C">
            <w:pPr>
              <w:pStyle w:val="ConsPlusNormal"/>
              <w:jc w:val="center"/>
            </w:pPr>
            <w:r>
              <w:t>2</w:t>
            </w:r>
          </w:p>
        </w:tc>
        <w:tc>
          <w:tcPr>
            <w:tcW w:w="850" w:type="dxa"/>
          </w:tcPr>
          <w:p w:rsidR="006A4F8C" w:rsidRDefault="006A4F8C">
            <w:pPr>
              <w:pStyle w:val="ConsPlusNormal"/>
              <w:jc w:val="center"/>
            </w:pPr>
            <w:r>
              <w:t>2</w:t>
            </w:r>
          </w:p>
        </w:tc>
        <w:tc>
          <w:tcPr>
            <w:tcW w:w="850" w:type="dxa"/>
          </w:tcPr>
          <w:p w:rsidR="006A4F8C" w:rsidRDefault="006A4F8C">
            <w:pPr>
              <w:pStyle w:val="ConsPlusNormal"/>
              <w:jc w:val="center"/>
            </w:pPr>
            <w:r>
              <w:t>3</w:t>
            </w:r>
          </w:p>
        </w:tc>
        <w:tc>
          <w:tcPr>
            <w:tcW w:w="850" w:type="dxa"/>
          </w:tcPr>
          <w:p w:rsidR="006A4F8C" w:rsidRDefault="006A4F8C">
            <w:pPr>
              <w:pStyle w:val="ConsPlusNormal"/>
              <w:jc w:val="center"/>
            </w:pPr>
            <w:r>
              <w:t>3</w:t>
            </w:r>
          </w:p>
        </w:tc>
        <w:tc>
          <w:tcPr>
            <w:tcW w:w="850" w:type="dxa"/>
          </w:tcPr>
          <w:p w:rsidR="006A4F8C" w:rsidRDefault="006A4F8C">
            <w:pPr>
              <w:pStyle w:val="ConsPlusNormal"/>
              <w:jc w:val="center"/>
            </w:pPr>
            <w:r>
              <w:t>4</w:t>
            </w:r>
          </w:p>
        </w:tc>
        <w:tc>
          <w:tcPr>
            <w:tcW w:w="907" w:type="dxa"/>
          </w:tcPr>
          <w:p w:rsidR="006A4F8C" w:rsidRDefault="006A4F8C">
            <w:pPr>
              <w:pStyle w:val="ConsPlusNormal"/>
              <w:jc w:val="center"/>
            </w:pPr>
            <w:r>
              <w:t>4</w:t>
            </w:r>
          </w:p>
        </w:tc>
      </w:tr>
      <w:tr w:rsidR="006A4F8C">
        <w:tc>
          <w:tcPr>
            <w:tcW w:w="567" w:type="dxa"/>
          </w:tcPr>
          <w:p w:rsidR="006A4F8C" w:rsidRDefault="006A4F8C">
            <w:pPr>
              <w:pStyle w:val="ConsPlusNormal"/>
              <w:jc w:val="center"/>
            </w:pPr>
            <w:r>
              <w:t>9.</w:t>
            </w:r>
          </w:p>
        </w:tc>
        <w:tc>
          <w:tcPr>
            <w:tcW w:w="3855" w:type="dxa"/>
          </w:tcPr>
          <w:p w:rsidR="006A4F8C" w:rsidRDefault="006A4F8C">
            <w:pPr>
              <w:pStyle w:val="ConsPlusNormal"/>
            </w:pPr>
            <w:r>
              <w:t>Количество государственных и муниципальных услуг с возможностью осуществления межведомственного взаимодействия в электронном виде, единиц</w:t>
            </w:r>
          </w:p>
        </w:tc>
        <w:tc>
          <w:tcPr>
            <w:tcW w:w="1020" w:type="dxa"/>
          </w:tcPr>
          <w:p w:rsidR="006A4F8C" w:rsidRDefault="006A4F8C">
            <w:pPr>
              <w:pStyle w:val="ConsPlusNormal"/>
              <w:jc w:val="center"/>
            </w:pPr>
            <w:r>
              <w:t>115</w:t>
            </w:r>
          </w:p>
        </w:tc>
        <w:tc>
          <w:tcPr>
            <w:tcW w:w="850" w:type="dxa"/>
          </w:tcPr>
          <w:p w:rsidR="006A4F8C" w:rsidRDefault="006A4F8C">
            <w:pPr>
              <w:pStyle w:val="ConsPlusNormal"/>
              <w:jc w:val="center"/>
            </w:pPr>
            <w:r>
              <w:t>123</w:t>
            </w:r>
          </w:p>
        </w:tc>
        <w:tc>
          <w:tcPr>
            <w:tcW w:w="850" w:type="dxa"/>
          </w:tcPr>
          <w:p w:rsidR="006A4F8C" w:rsidRDefault="006A4F8C">
            <w:pPr>
              <w:pStyle w:val="ConsPlusNormal"/>
              <w:jc w:val="center"/>
            </w:pPr>
            <w:r>
              <w:t>131</w:t>
            </w:r>
          </w:p>
        </w:tc>
        <w:tc>
          <w:tcPr>
            <w:tcW w:w="850" w:type="dxa"/>
          </w:tcPr>
          <w:p w:rsidR="006A4F8C" w:rsidRDefault="006A4F8C">
            <w:pPr>
              <w:pStyle w:val="ConsPlusNormal"/>
              <w:jc w:val="center"/>
            </w:pPr>
            <w:r>
              <w:t>140</w:t>
            </w:r>
          </w:p>
        </w:tc>
        <w:tc>
          <w:tcPr>
            <w:tcW w:w="850" w:type="dxa"/>
          </w:tcPr>
          <w:p w:rsidR="006A4F8C" w:rsidRDefault="006A4F8C">
            <w:pPr>
              <w:pStyle w:val="ConsPlusNormal"/>
              <w:jc w:val="center"/>
            </w:pPr>
            <w:r>
              <w:t>148</w:t>
            </w:r>
          </w:p>
        </w:tc>
        <w:tc>
          <w:tcPr>
            <w:tcW w:w="850" w:type="dxa"/>
          </w:tcPr>
          <w:p w:rsidR="006A4F8C" w:rsidRDefault="006A4F8C">
            <w:pPr>
              <w:pStyle w:val="ConsPlusNormal"/>
              <w:jc w:val="center"/>
            </w:pPr>
            <w:r>
              <w:t>157</w:t>
            </w:r>
          </w:p>
        </w:tc>
        <w:tc>
          <w:tcPr>
            <w:tcW w:w="907" w:type="dxa"/>
          </w:tcPr>
          <w:p w:rsidR="006A4F8C" w:rsidRDefault="006A4F8C">
            <w:pPr>
              <w:pStyle w:val="ConsPlusNormal"/>
              <w:jc w:val="center"/>
            </w:pPr>
            <w:r>
              <w:t>164</w:t>
            </w:r>
          </w:p>
        </w:tc>
      </w:tr>
      <w:tr w:rsidR="006A4F8C">
        <w:tc>
          <w:tcPr>
            <w:tcW w:w="567" w:type="dxa"/>
          </w:tcPr>
          <w:p w:rsidR="006A4F8C" w:rsidRDefault="006A4F8C">
            <w:pPr>
              <w:pStyle w:val="ConsPlusNormal"/>
              <w:jc w:val="center"/>
            </w:pPr>
            <w:r>
              <w:t>10.</w:t>
            </w:r>
          </w:p>
        </w:tc>
        <w:tc>
          <w:tcPr>
            <w:tcW w:w="3855" w:type="dxa"/>
          </w:tcPr>
          <w:p w:rsidR="006A4F8C" w:rsidRDefault="006A4F8C">
            <w:pPr>
              <w:pStyle w:val="ConsPlusNormal"/>
            </w:pPr>
            <w:r>
              <w:t>Количество сопровождаемых и модернизируемых информационных систем формирования, учета и отправки начислений в ГИС ГМП, единиц</w:t>
            </w:r>
          </w:p>
        </w:tc>
        <w:tc>
          <w:tcPr>
            <w:tcW w:w="1020" w:type="dxa"/>
          </w:tcPr>
          <w:p w:rsidR="006A4F8C" w:rsidRDefault="006A4F8C">
            <w:pPr>
              <w:pStyle w:val="ConsPlusNormal"/>
              <w:jc w:val="center"/>
            </w:pPr>
            <w:r>
              <w:t>1</w:t>
            </w:r>
          </w:p>
        </w:tc>
        <w:tc>
          <w:tcPr>
            <w:tcW w:w="850" w:type="dxa"/>
          </w:tcPr>
          <w:p w:rsidR="006A4F8C" w:rsidRDefault="006A4F8C">
            <w:pPr>
              <w:pStyle w:val="ConsPlusNormal"/>
              <w:jc w:val="center"/>
            </w:pPr>
            <w:r>
              <w:t>2</w:t>
            </w:r>
          </w:p>
        </w:tc>
        <w:tc>
          <w:tcPr>
            <w:tcW w:w="850" w:type="dxa"/>
          </w:tcPr>
          <w:p w:rsidR="006A4F8C" w:rsidRDefault="006A4F8C">
            <w:pPr>
              <w:pStyle w:val="ConsPlusNormal"/>
              <w:jc w:val="center"/>
            </w:pPr>
            <w:r>
              <w:t>2</w:t>
            </w:r>
          </w:p>
        </w:tc>
        <w:tc>
          <w:tcPr>
            <w:tcW w:w="850" w:type="dxa"/>
          </w:tcPr>
          <w:p w:rsidR="006A4F8C" w:rsidRDefault="006A4F8C">
            <w:pPr>
              <w:pStyle w:val="ConsPlusNormal"/>
              <w:jc w:val="center"/>
            </w:pPr>
            <w:r>
              <w:t>3</w:t>
            </w:r>
          </w:p>
        </w:tc>
        <w:tc>
          <w:tcPr>
            <w:tcW w:w="850" w:type="dxa"/>
          </w:tcPr>
          <w:p w:rsidR="006A4F8C" w:rsidRDefault="006A4F8C">
            <w:pPr>
              <w:pStyle w:val="ConsPlusNormal"/>
              <w:jc w:val="center"/>
            </w:pPr>
            <w:r>
              <w:t>3</w:t>
            </w:r>
          </w:p>
        </w:tc>
        <w:tc>
          <w:tcPr>
            <w:tcW w:w="850" w:type="dxa"/>
          </w:tcPr>
          <w:p w:rsidR="006A4F8C" w:rsidRDefault="006A4F8C">
            <w:pPr>
              <w:pStyle w:val="ConsPlusNormal"/>
              <w:jc w:val="center"/>
            </w:pPr>
            <w:r>
              <w:t>4</w:t>
            </w:r>
          </w:p>
        </w:tc>
        <w:tc>
          <w:tcPr>
            <w:tcW w:w="907" w:type="dxa"/>
          </w:tcPr>
          <w:p w:rsidR="006A4F8C" w:rsidRDefault="006A4F8C">
            <w:pPr>
              <w:pStyle w:val="ConsPlusNormal"/>
              <w:jc w:val="center"/>
            </w:pPr>
            <w:r>
              <w:t>4</w:t>
            </w:r>
          </w:p>
        </w:tc>
      </w:tr>
      <w:tr w:rsidR="006A4F8C">
        <w:tc>
          <w:tcPr>
            <w:tcW w:w="567" w:type="dxa"/>
          </w:tcPr>
          <w:p w:rsidR="006A4F8C" w:rsidRDefault="006A4F8C">
            <w:pPr>
              <w:pStyle w:val="ConsPlusNormal"/>
              <w:jc w:val="center"/>
            </w:pPr>
            <w:r>
              <w:t>11.</w:t>
            </w:r>
          </w:p>
        </w:tc>
        <w:tc>
          <w:tcPr>
            <w:tcW w:w="3855" w:type="dxa"/>
          </w:tcPr>
          <w:p w:rsidR="006A4F8C" w:rsidRDefault="006A4F8C">
            <w:pPr>
              <w:pStyle w:val="ConsPlusNormal"/>
            </w:pPr>
            <w:r>
              <w:t xml:space="preserve">Количество доработанных электронных сервисов и адаптеров под новые требования ФОИВ в связи с выводом из эксплуатации устаревших </w:t>
            </w:r>
            <w:r>
              <w:lastRenderedPageBreak/>
              <w:t>электронных сервисов, единиц</w:t>
            </w:r>
          </w:p>
        </w:tc>
        <w:tc>
          <w:tcPr>
            <w:tcW w:w="1020" w:type="dxa"/>
          </w:tcPr>
          <w:p w:rsidR="006A4F8C" w:rsidRDefault="006A4F8C">
            <w:pPr>
              <w:pStyle w:val="ConsPlusNormal"/>
              <w:jc w:val="center"/>
            </w:pPr>
            <w:r>
              <w:lastRenderedPageBreak/>
              <w:t>54</w:t>
            </w:r>
          </w:p>
        </w:tc>
        <w:tc>
          <w:tcPr>
            <w:tcW w:w="850" w:type="dxa"/>
          </w:tcPr>
          <w:p w:rsidR="006A4F8C" w:rsidRDefault="006A4F8C">
            <w:pPr>
              <w:pStyle w:val="ConsPlusNormal"/>
              <w:jc w:val="center"/>
            </w:pPr>
            <w:r>
              <w:t>67</w:t>
            </w:r>
          </w:p>
        </w:tc>
        <w:tc>
          <w:tcPr>
            <w:tcW w:w="850" w:type="dxa"/>
          </w:tcPr>
          <w:p w:rsidR="006A4F8C" w:rsidRDefault="006A4F8C">
            <w:pPr>
              <w:pStyle w:val="ConsPlusNormal"/>
              <w:jc w:val="center"/>
            </w:pPr>
            <w:r>
              <w:t>87</w:t>
            </w:r>
          </w:p>
        </w:tc>
        <w:tc>
          <w:tcPr>
            <w:tcW w:w="850" w:type="dxa"/>
          </w:tcPr>
          <w:p w:rsidR="006A4F8C" w:rsidRDefault="006A4F8C">
            <w:pPr>
              <w:pStyle w:val="ConsPlusNormal"/>
              <w:jc w:val="center"/>
            </w:pPr>
            <w:r>
              <w:t>89</w:t>
            </w:r>
          </w:p>
        </w:tc>
        <w:tc>
          <w:tcPr>
            <w:tcW w:w="850" w:type="dxa"/>
          </w:tcPr>
          <w:p w:rsidR="006A4F8C" w:rsidRDefault="006A4F8C">
            <w:pPr>
              <w:pStyle w:val="ConsPlusNormal"/>
              <w:jc w:val="center"/>
            </w:pPr>
            <w:r>
              <w:t>90</w:t>
            </w:r>
          </w:p>
        </w:tc>
        <w:tc>
          <w:tcPr>
            <w:tcW w:w="850" w:type="dxa"/>
          </w:tcPr>
          <w:p w:rsidR="006A4F8C" w:rsidRDefault="006A4F8C">
            <w:pPr>
              <w:pStyle w:val="ConsPlusNormal"/>
              <w:jc w:val="center"/>
            </w:pPr>
            <w:r>
              <w:t>92</w:t>
            </w:r>
          </w:p>
        </w:tc>
        <w:tc>
          <w:tcPr>
            <w:tcW w:w="907" w:type="dxa"/>
          </w:tcPr>
          <w:p w:rsidR="006A4F8C" w:rsidRDefault="006A4F8C">
            <w:pPr>
              <w:pStyle w:val="ConsPlusNormal"/>
              <w:jc w:val="center"/>
            </w:pPr>
            <w:r>
              <w:t>95</w:t>
            </w:r>
          </w:p>
        </w:tc>
      </w:tr>
      <w:tr w:rsidR="006A4F8C">
        <w:tc>
          <w:tcPr>
            <w:tcW w:w="567" w:type="dxa"/>
          </w:tcPr>
          <w:p w:rsidR="006A4F8C" w:rsidRDefault="006A4F8C">
            <w:pPr>
              <w:pStyle w:val="ConsPlusNormal"/>
              <w:jc w:val="center"/>
            </w:pPr>
            <w:r>
              <w:lastRenderedPageBreak/>
              <w:t>12.</w:t>
            </w:r>
          </w:p>
        </w:tc>
        <w:tc>
          <w:tcPr>
            <w:tcW w:w="3855" w:type="dxa"/>
          </w:tcPr>
          <w:p w:rsidR="006A4F8C" w:rsidRDefault="006A4F8C">
            <w:pPr>
              <w:pStyle w:val="ConsPlusNormal"/>
            </w:pPr>
            <w:r>
              <w:t>Количество обновлений ИУПП в соответствии с новыми техническими требованиями ФОИВ, единиц</w:t>
            </w:r>
          </w:p>
        </w:tc>
        <w:tc>
          <w:tcPr>
            <w:tcW w:w="1020" w:type="dxa"/>
          </w:tcPr>
          <w:p w:rsidR="006A4F8C" w:rsidRDefault="006A4F8C">
            <w:pPr>
              <w:pStyle w:val="ConsPlusNormal"/>
              <w:jc w:val="center"/>
            </w:pPr>
            <w:r>
              <w:t>0</w:t>
            </w:r>
          </w:p>
        </w:tc>
        <w:tc>
          <w:tcPr>
            <w:tcW w:w="850" w:type="dxa"/>
          </w:tcPr>
          <w:p w:rsidR="006A4F8C" w:rsidRDefault="006A4F8C">
            <w:pPr>
              <w:pStyle w:val="ConsPlusNormal"/>
              <w:jc w:val="center"/>
            </w:pPr>
            <w:r>
              <w:t>1</w:t>
            </w:r>
          </w:p>
        </w:tc>
        <w:tc>
          <w:tcPr>
            <w:tcW w:w="850" w:type="dxa"/>
          </w:tcPr>
          <w:p w:rsidR="006A4F8C" w:rsidRDefault="006A4F8C">
            <w:pPr>
              <w:pStyle w:val="ConsPlusNormal"/>
              <w:jc w:val="center"/>
            </w:pPr>
            <w:r>
              <w:t>1</w:t>
            </w:r>
          </w:p>
        </w:tc>
        <w:tc>
          <w:tcPr>
            <w:tcW w:w="850" w:type="dxa"/>
          </w:tcPr>
          <w:p w:rsidR="006A4F8C" w:rsidRDefault="006A4F8C">
            <w:pPr>
              <w:pStyle w:val="ConsPlusNormal"/>
              <w:jc w:val="center"/>
            </w:pPr>
            <w:r>
              <w:t>2</w:t>
            </w:r>
          </w:p>
        </w:tc>
        <w:tc>
          <w:tcPr>
            <w:tcW w:w="850" w:type="dxa"/>
          </w:tcPr>
          <w:p w:rsidR="006A4F8C" w:rsidRDefault="006A4F8C">
            <w:pPr>
              <w:pStyle w:val="ConsPlusNormal"/>
              <w:jc w:val="center"/>
            </w:pPr>
            <w:r>
              <w:t>2</w:t>
            </w:r>
          </w:p>
        </w:tc>
        <w:tc>
          <w:tcPr>
            <w:tcW w:w="850" w:type="dxa"/>
          </w:tcPr>
          <w:p w:rsidR="006A4F8C" w:rsidRDefault="006A4F8C">
            <w:pPr>
              <w:pStyle w:val="ConsPlusNormal"/>
              <w:jc w:val="center"/>
            </w:pPr>
            <w:r>
              <w:t>3</w:t>
            </w:r>
          </w:p>
        </w:tc>
        <w:tc>
          <w:tcPr>
            <w:tcW w:w="907" w:type="dxa"/>
          </w:tcPr>
          <w:p w:rsidR="006A4F8C" w:rsidRDefault="006A4F8C">
            <w:pPr>
              <w:pStyle w:val="ConsPlusNormal"/>
              <w:jc w:val="center"/>
            </w:pPr>
            <w:r>
              <w:t>3</w:t>
            </w:r>
          </w:p>
        </w:tc>
      </w:tr>
      <w:tr w:rsidR="006A4F8C">
        <w:tc>
          <w:tcPr>
            <w:tcW w:w="567" w:type="dxa"/>
          </w:tcPr>
          <w:p w:rsidR="006A4F8C" w:rsidRDefault="006A4F8C">
            <w:pPr>
              <w:pStyle w:val="ConsPlusNormal"/>
              <w:jc w:val="center"/>
            </w:pPr>
            <w:r>
              <w:t>13.</w:t>
            </w:r>
          </w:p>
        </w:tc>
        <w:tc>
          <w:tcPr>
            <w:tcW w:w="3855" w:type="dxa"/>
          </w:tcPr>
          <w:p w:rsidR="006A4F8C" w:rsidRDefault="006A4F8C">
            <w:pPr>
              <w:pStyle w:val="ConsPlusNormal"/>
            </w:pPr>
            <w:r>
              <w:t>Доля граждан, использующих механизм получения государственных и муниципальных услуг в электронной форме, процентов</w:t>
            </w:r>
          </w:p>
        </w:tc>
        <w:tc>
          <w:tcPr>
            <w:tcW w:w="1020" w:type="dxa"/>
          </w:tcPr>
          <w:p w:rsidR="006A4F8C" w:rsidRDefault="006A4F8C">
            <w:pPr>
              <w:pStyle w:val="ConsPlusNormal"/>
              <w:jc w:val="center"/>
            </w:pPr>
            <w:r>
              <w:t>20</w:t>
            </w:r>
          </w:p>
        </w:tc>
        <w:tc>
          <w:tcPr>
            <w:tcW w:w="850" w:type="dxa"/>
          </w:tcPr>
          <w:p w:rsidR="006A4F8C" w:rsidRDefault="006A4F8C">
            <w:pPr>
              <w:pStyle w:val="ConsPlusNormal"/>
              <w:jc w:val="center"/>
            </w:pPr>
            <w:r>
              <w:t>40</w:t>
            </w:r>
          </w:p>
        </w:tc>
        <w:tc>
          <w:tcPr>
            <w:tcW w:w="850" w:type="dxa"/>
          </w:tcPr>
          <w:p w:rsidR="006A4F8C" w:rsidRDefault="006A4F8C">
            <w:pPr>
              <w:pStyle w:val="ConsPlusNormal"/>
              <w:jc w:val="center"/>
            </w:pPr>
            <w:r>
              <w:t>71</w:t>
            </w:r>
          </w:p>
        </w:tc>
        <w:tc>
          <w:tcPr>
            <w:tcW w:w="850" w:type="dxa"/>
          </w:tcPr>
          <w:p w:rsidR="006A4F8C" w:rsidRDefault="006A4F8C">
            <w:pPr>
              <w:pStyle w:val="ConsPlusNormal"/>
              <w:jc w:val="center"/>
            </w:pPr>
            <w:r>
              <w:t>72</w:t>
            </w:r>
          </w:p>
        </w:tc>
        <w:tc>
          <w:tcPr>
            <w:tcW w:w="850" w:type="dxa"/>
          </w:tcPr>
          <w:p w:rsidR="006A4F8C" w:rsidRDefault="006A4F8C">
            <w:pPr>
              <w:pStyle w:val="ConsPlusNormal"/>
              <w:jc w:val="center"/>
            </w:pPr>
            <w:r>
              <w:t>73</w:t>
            </w:r>
          </w:p>
        </w:tc>
        <w:tc>
          <w:tcPr>
            <w:tcW w:w="850" w:type="dxa"/>
          </w:tcPr>
          <w:p w:rsidR="006A4F8C" w:rsidRDefault="006A4F8C">
            <w:pPr>
              <w:pStyle w:val="ConsPlusNormal"/>
              <w:jc w:val="center"/>
            </w:pPr>
            <w:r>
              <w:t>74</w:t>
            </w:r>
          </w:p>
        </w:tc>
        <w:tc>
          <w:tcPr>
            <w:tcW w:w="907" w:type="dxa"/>
          </w:tcPr>
          <w:p w:rsidR="006A4F8C" w:rsidRDefault="006A4F8C">
            <w:pPr>
              <w:pStyle w:val="ConsPlusNormal"/>
              <w:jc w:val="center"/>
            </w:pPr>
            <w:r>
              <w:t>75</w:t>
            </w:r>
          </w:p>
        </w:tc>
      </w:tr>
      <w:tr w:rsidR="006A4F8C">
        <w:tc>
          <w:tcPr>
            <w:tcW w:w="567" w:type="dxa"/>
          </w:tcPr>
          <w:p w:rsidR="006A4F8C" w:rsidRDefault="006A4F8C">
            <w:pPr>
              <w:pStyle w:val="ConsPlusNormal"/>
              <w:jc w:val="center"/>
            </w:pPr>
            <w:r>
              <w:t>14.</w:t>
            </w:r>
          </w:p>
        </w:tc>
        <w:tc>
          <w:tcPr>
            <w:tcW w:w="3855" w:type="dxa"/>
          </w:tcPr>
          <w:p w:rsidR="006A4F8C" w:rsidRDefault="006A4F8C">
            <w:pPr>
              <w:pStyle w:val="ConsPlusNormal"/>
            </w:pPr>
            <w:r>
              <w:t>Количество проведенных опросов для проведения мониторинга качества предоставления государственных и муниципальных услуг, единиц</w:t>
            </w:r>
          </w:p>
        </w:tc>
        <w:tc>
          <w:tcPr>
            <w:tcW w:w="1020" w:type="dxa"/>
          </w:tcPr>
          <w:p w:rsidR="006A4F8C" w:rsidRDefault="006A4F8C">
            <w:pPr>
              <w:pStyle w:val="ConsPlusNormal"/>
              <w:jc w:val="center"/>
            </w:pPr>
            <w:r>
              <w:t>3</w:t>
            </w:r>
          </w:p>
        </w:tc>
        <w:tc>
          <w:tcPr>
            <w:tcW w:w="850" w:type="dxa"/>
          </w:tcPr>
          <w:p w:rsidR="006A4F8C" w:rsidRDefault="006A4F8C">
            <w:pPr>
              <w:pStyle w:val="ConsPlusNormal"/>
              <w:jc w:val="center"/>
            </w:pPr>
            <w:r>
              <w:t>3</w:t>
            </w:r>
          </w:p>
        </w:tc>
        <w:tc>
          <w:tcPr>
            <w:tcW w:w="850" w:type="dxa"/>
          </w:tcPr>
          <w:p w:rsidR="006A4F8C" w:rsidRDefault="006A4F8C">
            <w:pPr>
              <w:pStyle w:val="ConsPlusNormal"/>
              <w:jc w:val="center"/>
            </w:pPr>
            <w:r>
              <w:t>4</w:t>
            </w:r>
          </w:p>
        </w:tc>
        <w:tc>
          <w:tcPr>
            <w:tcW w:w="850" w:type="dxa"/>
          </w:tcPr>
          <w:p w:rsidR="006A4F8C" w:rsidRDefault="006A4F8C">
            <w:pPr>
              <w:pStyle w:val="ConsPlusNormal"/>
              <w:jc w:val="center"/>
            </w:pPr>
            <w:r>
              <w:t>5</w:t>
            </w:r>
          </w:p>
        </w:tc>
        <w:tc>
          <w:tcPr>
            <w:tcW w:w="850" w:type="dxa"/>
          </w:tcPr>
          <w:p w:rsidR="006A4F8C" w:rsidRDefault="006A4F8C">
            <w:pPr>
              <w:pStyle w:val="ConsPlusNormal"/>
              <w:jc w:val="center"/>
            </w:pPr>
            <w:r>
              <w:t>6</w:t>
            </w:r>
          </w:p>
        </w:tc>
        <w:tc>
          <w:tcPr>
            <w:tcW w:w="850" w:type="dxa"/>
          </w:tcPr>
          <w:p w:rsidR="006A4F8C" w:rsidRDefault="006A4F8C">
            <w:pPr>
              <w:pStyle w:val="ConsPlusNormal"/>
              <w:jc w:val="center"/>
            </w:pPr>
            <w:r>
              <w:t>7</w:t>
            </w:r>
          </w:p>
        </w:tc>
        <w:tc>
          <w:tcPr>
            <w:tcW w:w="907" w:type="dxa"/>
          </w:tcPr>
          <w:p w:rsidR="006A4F8C" w:rsidRDefault="006A4F8C">
            <w:pPr>
              <w:pStyle w:val="ConsPlusNormal"/>
              <w:jc w:val="center"/>
            </w:pPr>
            <w:r>
              <w:t>8</w:t>
            </w:r>
          </w:p>
        </w:tc>
      </w:tr>
      <w:tr w:rsidR="006A4F8C">
        <w:tc>
          <w:tcPr>
            <w:tcW w:w="567" w:type="dxa"/>
          </w:tcPr>
          <w:p w:rsidR="006A4F8C" w:rsidRDefault="006A4F8C">
            <w:pPr>
              <w:pStyle w:val="ConsPlusNormal"/>
              <w:jc w:val="center"/>
            </w:pPr>
            <w:r>
              <w:t>15.</w:t>
            </w:r>
          </w:p>
        </w:tc>
        <w:tc>
          <w:tcPr>
            <w:tcW w:w="3855" w:type="dxa"/>
          </w:tcPr>
          <w:p w:rsidR="006A4F8C" w:rsidRDefault="006A4F8C">
            <w:pPr>
              <w:pStyle w:val="ConsPlusNormal"/>
            </w:pPr>
            <w:r>
              <w:t>Количество окон МФЦ, обеспеченных АИС МФЦ, единиц</w:t>
            </w:r>
          </w:p>
        </w:tc>
        <w:tc>
          <w:tcPr>
            <w:tcW w:w="1020" w:type="dxa"/>
          </w:tcPr>
          <w:p w:rsidR="006A4F8C" w:rsidRDefault="006A4F8C">
            <w:pPr>
              <w:pStyle w:val="ConsPlusNormal"/>
              <w:jc w:val="center"/>
            </w:pPr>
            <w:r>
              <w:t>472</w:t>
            </w:r>
          </w:p>
        </w:tc>
        <w:tc>
          <w:tcPr>
            <w:tcW w:w="850" w:type="dxa"/>
          </w:tcPr>
          <w:p w:rsidR="006A4F8C" w:rsidRDefault="006A4F8C">
            <w:pPr>
              <w:pStyle w:val="ConsPlusNormal"/>
              <w:jc w:val="center"/>
            </w:pPr>
            <w:r>
              <w:t>472</w:t>
            </w:r>
          </w:p>
        </w:tc>
        <w:tc>
          <w:tcPr>
            <w:tcW w:w="850" w:type="dxa"/>
          </w:tcPr>
          <w:p w:rsidR="006A4F8C" w:rsidRDefault="006A4F8C">
            <w:pPr>
              <w:pStyle w:val="ConsPlusNormal"/>
              <w:jc w:val="center"/>
            </w:pPr>
            <w:r>
              <w:t>472</w:t>
            </w:r>
          </w:p>
        </w:tc>
        <w:tc>
          <w:tcPr>
            <w:tcW w:w="850" w:type="dxa"/>
          </w:tcPr>
          <w:p w:rsidR="006A4F8C" w:rsidRDefault="006A4F8C">
            <w:pPr>
              <w:pStyle w:val="ConsPlusNormal"/>
              <w:jc w:val="center"/>
            </w:pPr>
            <w:r>
              <w:t>472</w:t>
            </w:r>
          </w:p>
        </w:tc>
        <w:tc>
          <w:tcPr>
            <w:tcW w:w="850" w:type="dxa"/>
          </w:tcPr>
          <w:p w:rsidR="006A4F8C" w:rsidRDefault="006A4F8C">
            <w:pPr>
              <w:pStyle w:val="ConsPlusNormal"/>
              <w:jc w:val="center"/>
            </w:pPr>
            <w:r>
              <w:t>472</w:t>
            </w:r>
          </w:p>
        </w:tc>
        <w:tc>
          <w:tcPr>
            <w:tcW w:w="850" w:type="dxa"/>
          </w:tcPr>
          <w:p w:rsidR="006A4F8C" w:rsidRDefault="006A4F8C">
            <w:pPr>
              <w:pStyle w:val="ConsPlusNormal"/>
              <w:jc w:val="center"/>
            </w:pPr>
            <w:r>
              <w:t>472</w:t>
            </w:r>
          </w:p>
        </w:tc>
        <w:tc>
          <w:tcPr>
            <w:tcW w:w="907" w:type="dxa"/>
          </w:tcPr>
          <w:p w:rsidR="006A4F8C" w:rsidRDefault="006A4F8C">
            <w:pPr>
              <w:pStyle w:val="ConsPlusNormal"/>
              <w:jc w:val="center"/>
            </w:pPr>
            <w:r>
              <w:t>472</w:t>
            </w:r>
          </w:p>
        </w:tc>
      </w:tr>
      <w:tr w:rsidR="006A4F8C">
        <w:tc>
          <w:tcPr>
            <w:tcW w:w="567" w:type="dxa"/>
          </w:tcPr>
          <w:p w:rsidR="006A4F8C" w:rsidRDefault="006A4F8C">
            <w:pPr>
              <w:pStyle w:val="ConsPlusNormal"/>
              <w:jc w:val="center"/>
            </w:pPr>
            <w:r>
              <w:t>16.</w:t>
            </w:r>
          </w:p>
        </w:tc>
        <w:tc>
          <w:tcPr>
            <w:tcW w:w="3855" w:type="dxa"/>
          </w:tcPr>
          <w:p w:rsidR="006A4F8C" w:rsidRDefault="006A4F8C">
            <w:pPr>
              <w:pStyle w:val="ConsPlusNormal"/>
            </w:pPr>
            <w:r>
              <w:t>Количество МФЦ, обеспеченных модернизированной АИС МФЦ, единиц</w:t>
            </w:r>
          </w:p>
        </w:tc>
        <w:tc>
          <w:tcPr>
            <w:tcW w:w="1020" w:type="dxa"/>
          </w:tcPr>
          <w:p w:rsidR="006A4F8C" w:rsidRDefault="006A4F8C">
            <w:pPr>
              <w:pStyle w:val="ConsPlusNormal"/>
              <w:jc w:val="center"/>
            </w:pPr>
            <w:r>
              <w:t>55</w:t>
            </w:r>
          </w:p>
        </w:tc>
        <w:tc>
          <w:tcPr>
            <w:tcW w:w="850" w:type="dxa"/>
          </w:tcPr>
          <w:p w:rsidR="006A4F8C" w:rsidRDefault="006A4F8C">
            <w:pPr>
              <w:pStyle w:val="ConsPlusNormal"/>
              <w:jc w:val="center"/>
            </w:pPr>
            <w:r>
              <w:t>55</w:t>
            </w:r>
          </w:p>
        </w:tc>
        <w:tc>
          <w:tcPr>
            <w:tcW w:w="850" w:type="dxa"/>
          </w:tcPr>
          <w:p w:rsidR="006A4F8C" w:rsidRDefault="006A4F8C">
            <w:pPr>
              <w:pStyle w:val="ConsPlusNormal"/>
              <w:jc w:val="center"/>
            </w:pPr>
            <w:r>
              <w:t>55</w:t>
            </w:r>
          </w:p>
        </w:tc>
        <w:tc>
          <w:tcPr>
            <w:tcW w:w="850" w:type="dxa"/>
          </w:tcPr>
          <w:p w:rsidR="006A4F8C" w:rsidRDefault="006A4F8C">
            <w:pPr>
              <w:pStyle w:val="ConsPlusNormal"/>
              <w:jc w:val="center"/>
            </w:pPr>
            <w:r>
              <w:t>55</w:t>
            </w:r>
          </w:p>
        </w:tc>
        <w:tc>
          <w:tcPr>
            <w:tcW w:w="850" w:type="dxa"/>
          </w:tcPr>
          <w:p w:rsidR="006A4F8C" w:rsidRDefault="006A4F8C">
            <w:pPr>
              <w:pStyle w:val="ConsPlusNormal"/>
              <w:jc w:val="center"/>
            </w:pPr>
            <w:r>
              <w:t>55</w:t>
            </w:r>
          </w:p>
        </w:tc>
        <w:tc>
          <w:tcPr>
            <w:tcW w:w="850" w:type="dxa"/>
          </w:tcPr>
          <w:p w:rsidR="006A4F8C" w:rsidRDefault="006A4F8C">
            <w:pPr>
              <w:pStyle w:val="ConsPlusNormal"/>
              <w:jc w:val="center"/>
            </w:pPr>
            <w:r>
              <w:t>55</w:t>
            </w:r>
          </w:p>
        </w:tc>
        <w:tc>
          <w:tcPr>
            <w:tcW w:w="907" w:type="dxa"/>
          </w:tcPr>
          <w:p w:rsidR="006A4F8C" w:rsidRDefault="006A4F8C">
            <w:pPr>
              <w:pStyle w:val="ConsPlusNormal"/>
              <w:jc w:val="center"/>
            </w:pPr>
            <w:r>
              <w:t>55</w:t>
            </w:r>
          </w:p>
        </w:tc>
      </w:tr>
      <w:tr w:rsidR="006A4F8C">
        <w:tc>
          <w:tcPr>
            <w:tcW w:w="567" w:type="dxa"/>
          </w:tcPr>
          <w:p w:rsidR="006A4F8C" w:rsidRDefault="006A4F8C">
            <w:pPr>
              <w:pStyle w:val="ConsPlusNormal"/>
              <w:jc w:val="center"/>
            </w:pPr>
            <w:r>
              <w:t>17.</w:t>
            </w:r>
          </w:p>
        </w:tc>
        <w:tc>
          <w:tcPr>
            <w:tcW w:w="3855" w:type="dxa"/>
          </w:tcPr>
          <w:p w:rsidR="006A4F8C" w:rsidRDefault="006A4F8C">
            <w:pPr>
              <w:pStyle w:val="ConsPlusNormal"/>
            </w:pPr>
            <w:r>
              <w:t>Количество ОИВ, ОМСУ, государственных и муниципальных учреждений, подключенных к ЕСЭД, единиц</w:t>
            </w:r>
          </w:p>
        </w:tc>
        <w:tc>
          <w:tcPr>
            <w:tcW w:w="1020" w:type="dxa"/>
          </w:tcPr>
          <w:p w:rsidR="006A4F8C" w:rsidRDefault="006A4F8C">
            <w:pPr>
              <w:pStyle w:val="ConsPlusNormal"/>
              <w:jc w:val="center"/>
            </w:pPr>
            <w:r>
              <w:t>345</w:t>
            </w:r>
          </w:p>
        </w:tc>
        <w:tc>
          <w:tcPr>
            <w:tcW w:w="850" w:type="dxa"/>
          </w:tcPr>
          <w:p w:rsidR="006A4F8C" w:rsidRDefault="006A4F8C">
            <w:pPr>
              <w:pStyle w:val="ConsPlusNormal"/>
              <w:jc w:val="center"/>
            </w:pPr>
            <w:r>
              <w:t>545</w:t>
            </w:r>
          </w:p>
        </w:tc>
        <w:tc>
          <w:tcPr>
            <w:tcW w:w="850" w:type="dxa"/>
          </w:tcPr>
          <w:p w:rsidR="006A4F8C" w:rsidRDefault="006A4F8C">
            <w:pPr>
              <w:pStyle w:val="ConsPlusNormal"/>
              <w:jc w:val="center"/>
            </w:pPr>
            <w:r>
              <w:t>835</w:t>
            </w:r>
          </w:p>
        </w:tc>
        <w:tc>
          <w:tcPr>
            <w:tcW w:w="850" w:type="dxa"/>
          </w:tcPr>
          <w:p w:rsidR="006A4F8C" w:rsidRDefault="006A4F8C">
            <w:pPr>
              <w:pStyle w:val="ConsPlusNormal"/>
              <w:jc w:val="center"/>
            </w:pPr>
            <w:r>
              <w:t>840</w:t>
            </w:r>
          </w:p>
        </w:tc>
        <w:tc>
          <w:tcPr>
            <w:tcW w:w="850" w:type="dxa"/>
          </w:tcPr>
          <w:p w:rsidR="006A4F8C" w:rsidRDefault="006A4F8C">
            <w:pPr>
              <w:pStyle w:val="ConsPlusNormal"/>
              <w:jc w:val="center"/>
            </w:pPr>
            <w:r>
              <w:t>850</w:t>
            </w:r>
          </w:p>
        </w:tc>
        <w:tc>
          <w:tcPr>
            <w:tcW w:w="850" w:type="dxa"/>
          </w:tcPr>
          <w:p w:rsidR="006A4F8C" w:rsidRDefault="006A4F8C">
            <w:pPr>
              <w:pStyle w:val="ConsPlusNormal"/>
              <w:jc w:val="center"/>
            </w:pPr>
            <w:r>
              <w:t>855</w:t>
            </w:r>
          </w:p>
        </w:tc>
        <w:tc>
          <w:tcPr>
            <w:tcW w:w="907" w:type="dxa"/>
          </w:tcPr>
          <w:p w:rsidR="006A4F8C" w:rsidRDefault="006A4F8C">
            <w:pPr>
              <w:pStyle w:val="ConsPlusNormal"/>
              <w:jc w:val="center"/>
            </w:pPr>
            <w:r>
              <w:t>855</w:t>
            </w:r>
          </w:p>
        </w:tc>
      </w:tr>
      <w:tr w:rsidR="006A4F8C">
        <w:tc>
          <w:tcPr>
            <w:tcW w:w="567" w:type="dxa"/>
          </w:tcPr>
          <w:p w:rsidR="006A4F8C" w:rsidRDefault="006A4F8C">
            <w:pPr>
              <w:pStyle w:val="ConsPlusNormal"/>
              <w:jc w:val="center"/>
            </w:pPr>
            <w:r>
              <w:t>18.</w:t>
            </w:r>
          </w:p>
        </w:tc>
        <w:tc>
          <w:tcPr>
            <w:tcW w:w="3855" w:type="dxa"/>
          </w:tcPr>
          <w:p w:rsidR="006A4F8C" w:rsidRDefault="006A4F8C">
            <w:pPr>
              <w:pStyle w:val="ConsPlusNormal"/>
            </w:pPr>
            <w:r>
              <w:t>Доля ОИВ, администраций муниципальных образований Республики Дагестан (далее - МО), подключенных к интранет-порталу органов власти Республики Дагестан, в общем количестве ОИВ и администраций МО, процентов</w:t>
            </w:r>
          </w:p>
        </w:tc>
        <w:tc>
          <w:tcPr>
            <w:tcW w:w="1020" w:type="dxa"/>
          </w:tcPr>
          <w:p w:rsidR="006A4F8C" w:rsidRDefault="006A4F8C">
            <w:pPr>
              <w:pStyle w:val="ConsPlusNormal"/>
              <w:jc w:val="center"/>
            </w:pPr>
            <w:r>
              <w:t>100</w:t>
            </w:r>
          </w:p>
        </w:tc>
        <w:tc>
          <w:tcPr>
            <w:tcW w:w="850" w:type="dxa"/>
          </w:tcPr>
          <w:p w:rsidR="006A4F8C" w:rsidRDefault="006A4F8C">
            <w:pPr>
              <w:pStyle w:val="ConsPlusNormal"/>
              <w:jc w:val="center"/>
            </w:pPr>
            <w:r>
              <w:t>100</w:t>
            </w:r>
          </w:p>
        </w:tc>
        <w:tc>
          <w:tcPr>
            <w:tcW w:w="850" w:type="dxa"/>
          </w:tcPr>
          <w:p w:rsidR="006A4F8C" w:rsidRDefault="006A4F8C">
            <w:pPr>
              <w:pStyle w:val="ConsPlusNormal"/>
              <w:jc w:val="center"/>
            </w:pPr>
            <w:r>
              <w:t>100</w:t>
            </w:r>
          </w:p>
        </w:tc>
        <w:tc>
          <w:tcPr>
            <w:tcW w:w="850" w:type="dxa"/>
          </w:tcPr>
          <w:p w:rsidR="006A4F8C" w:rsidRDefault="006A4F8C">
            <w:pPr>
              <w:pStyle w:val="ConsPlusNormal"/>
              <w:jc w:val="center"/>
            </w:pPr>
            <w:r>
              <w:t>100</w:t>
            </w:r>
          </w:p>
        </w:tc>
        <w:tc>
          <w:tcPr>
            <w:tcW w:w="850" w:type="dxa"/>
          </w:tcPr>
          <w:p w:rsidR="006A4F8C" w:rsidRDefault="006A4F8C">
            <w:pPr>
              <w:pStyle w:val="ConsPlusNormal"/>
              <w:jc w:val="center"/>
            </w:pPr>
            <w:r>
              <w:t>100</w:t>
            </w:r>
          </w:p>
        </w:tc>
        <w:tc>
          <w:tcPr>
            <w:tcW w:w="850" w:type="dxa"/>
          </w:tcPr>
          <w:p w:rsidR="006A4F8C" w:rsidRDefault="006A4F8C">
            <w:pPr>
              <w:pStyle w:val="ConsPlusNormal"/>
              <w:jc w:val="center"/>
            </w:pPr>
            <w:r>
              <w:t>100</w:t>
            </w:r>
          </w:p>
        </w:tc>
        <w:tc>
          <w:tcPr>
            <w:tcW w:w="907" w:type="dxa"/>
          </w:tcPr>
          <w:p w:rsidR="006A4F8C" w:rsidRDefault="006A4F8C">
            <w:pPr>
              <w:pStyle w:val="ConsPlusNormal"/>
              <w:jc w:val="center"/>
            </w:pPr>
            <w:r>
              <w:t>100</w:t>
            </w:r>
          </w:p>
        </w:tc>
      </w:tr>
      <w:tr w:rsidR="006A4F8C">
        <w:tc>
          <w:tcPr>
            <w:tcW w:w="567" w:type="dxa"/>
          </w:tcPr>
          <w:p w:rsidR="006A4F8C" w:rsidRDefault="006A4F8C">
            <w:pPr>
              <w:pStyle w:val="ConsPlusNormal"/>
              <w:jc w:val="center"/>
            </w:pPr>
            <w:r>
              <w:lastRenderedPageBreak/>
              <w:t>19.</w:t>
            </w:r>
          </w:p>
        </w:tc>
        <w:tc>
          <w:tcPr>
            <w:tcW w:w="3855" w:type="dxa"/>
          </w:tcPr>
          <w:p w:rsidR="006A4F8C" w:rsidRDefault="006A4F8C">
            <w:pPr>
              <w:pStyle w:val="ConsPlusNormal"/>
            </w:pPr>
            <w:r>
              <w:t>Доля ОИВ, администраций МО, подключенных и работающих в системе "Общественный надзор", в общем количестве ОИВ и администраций МО, процентов</w:t>
            </w:r>
          </w:p>
        </w:tc>
        <w:tc>
          <w:tcPr>
            <w:tcW w:w="1020" w:type="dxa"/>
          </w:tcPr>
          <w:p w:rsidR="006A4F8C" w:rsidRDefault="006A4F8C">
            <w:pPr>
              <w:pStyle w:val="ConsPlusNormal"/>
              <w:jc w:val="center"/>
            </w:pPr>
            <w:r>
              <w:t>81</w:t>
            </w:r>
          </w:p>
        </w:tc>
        <w:tc>
          <w:tcPr>
            <w:tcW w:w="850" w:type="dxa"/>
          </w:tcPr>
          <w:p w:rsidR="006A4F8C" w:rsidRDefault="006A4F8C">
            <w:pPr>
              <w:pStyle w:val="ConsPlusNormal"/>
              <w:jc w:val="center"/>
            </w:pPr>
            <w:r>
              <w:t>81</w:t>
            </w:r>
          </w:p>
        </w:tc>
        <w:tc>
          <w:tcPr>
            <w:tcW w:w="850" w:type="dxa"/>
          </w:tcPr>
          <w:p w:rsidR="006A4F8C" w:rsidRDefault="006A4F8C">
            <w:pPr>
              <w:pStyle w:val="ConsPlusNormal"/>
              <w:jc w:val="center"/>
            </w:pPr>
            <w:r>
              <w:t>81</w:t>
            </w:r>
          </w:p>
        </w:tc>
        <w:tc>
          <w:tcPr>
            <w:tcW w:w="850" w:type="dxa"/>
          </w:tcPr>
          <w:p w:rsidR="006A4F8C" w:rsidRDefault="006A4F8C">
            <w:pPr>
              <w:pStyle w:val="ConsPlusNormal"/>
              <w:jc w:val="center"/>
            </w:pPr>
            <w:r>
              <w:t>85</w:t>
            </w:r>
          </w:p>
        </w:tc>
        <w:tc>
          <w:tcPr>
            <w:tcW w:w="850" w:type="dxa"/>
          </w:tcPr>
          <w:p w:rsidR="006A4F8C" w:rsidRDefault="006A4F8C">
            <w:pPr>
              <w:pStyle w:val="ConsPlusNormal"/>
              <w:jc w:val="center"/>
            </w:pPr>
            <w:r>
              <w:t>90</w:t>
            </w:r>
          </w:p>
        </w:tc>
        <w:tc>
          <w:tcPr>
            <w:tcW w:w="850" w:type="dxa"/>
          </w:tcPr>
          <w:p w:rsidR="006A4F8C" w:rsidRDefault="006A4F8C">
            <w:pPr>
              <w:pStyle w:val="ConsPlusNormal"/>
              <w:jc w:val="center"/>
            </w:pPr>
            <w:r>
              <w:t>95</w:t>
            </w:r>
          </w:p>
        </w:tc>
        <w:tc>
          <w:tcPr>
            <w:tcW w:w="907" w:type="dxa"/>
          </w:tcPr>
          <w:p w:rsidR="006A4F8C" w:rsidRDefault="006A4F8C">
            <w:pPr>
              <w:pStyle w:val="ConsPlusNormal"/>
              <w:jc w:val="center"/>
            </w:pPr>
            <w:r>
              <w:t>100</w:t>
            </w:r>
          </w:p>
        </w:tc>
      </w:tr>
      <w:tr w:rsidR="006A4F8C">
        <w:tc>
          <w:tcPr>
            <w:tcW w:w="567" w:type="dxa"/>
          </w:tcPr>
          <w:p w:rsidR="006A4F8C" w:rsidRDefault="006A4F8C">
            <w:pPr>
              <w:pStyle w:val="ConsPlusNormal"/>
              <w:jc w:val="center"/>
            </w:pPr>
            <w:r>
              <w:t>20.</w:t>
            </w:r>
          </w:p>
        </w:tc>
        <w:tc>
          <w:tcPr>
            <w:tcW w:w="3855" w:type="dxa"/>
          </w:tcPr>
          <w:p w:rsidR="006A4F8C" w:rsidRDefault="006A4F8C">
            <w:pPr>
              <w:pStyle w:val="ConsPlusNormal"/>
            </w:pPr>
            <w:r>
              <w:t>Доля ОИВ, администраций МО, подключенных и работающих в системе "Электронный паспорт компетенции государственных и муниципальных служащих", в общем количестве ОИВ и администраций МО, процентов</w:t>
            </w:r>
          </w:p>
        </w:tc>
        <w:tc>
          <w:tcPr>
            <w:tcW w:w="1020" w:type="dxa"/>
          </w:tcPr>
          <w:p w:rsidR="006A4F8C" w:rsidRDefault="006A4F8C">
            <w:pPr>
              <w:pStyle w:val="ConsPlusNormal"/>
              <w:jc w:val="center"/>
            </w:pPr>
            <w:r>
              <w:t>49</w:t>
            </w:r>
          </w:p>
        </w:tc>
        <w:tc>
          <w:tcPr>
            <w:tcW w:w="850" w:type="dxa"/>
          </w:tcPr>
          <w:p w:rsidR="006A4F8C" w:rsidRDefault="006A4F8C">
            <w:pPr>
              <w:pStyle w:val="ConsPlusNormal"/>
              <w:jc w:val="center"/>
            </w:pPr>
            <w:r>
              <w:t>81</w:t>
            </w:r>
          </w:p>
        </w:tc>
        <w:tc>
          <w:tcPr>
            <w:tcW w:w="850" w:type="dxa"/>
          </w:tcPr>
          <w:p w:rsidR="006A4F8C" w:rsidRDefault="006A4F8C">
            <w:pPr>
              <w:pStyle w:val="ConsPlusNormal"/>
              <w:jc w:val="center"/>
            </w:pPr>
            <w:r>
              <w:t>81</w:t>
            </w:r>
          </w:p>
        </w:tc>
        <w:tc>
          <w:tcPr>
            <w:tcW w:w="850" w:type="dxa"/>
          </w:tcPr>
          <w:p w:rsidR="006A4F8C" w:rsidRDefault="006A4F8C">
            <w:pPr>
              <w:pStyle w:val="ConsPlusNormal"/>
              <w:jc w:val="center"/>
            </w:pPr>
            <w:r>
              <w:t>85</w:t>
            </w:r>
          </w:p>
        </w:tc>
        <w:tc>
          <w:tcPr>
            <w:tcW w:w="850" w:type="dxa"/>
          </w:tcPr>
          <w:p w:rsidR="006A4F8C" w:rsidRDefault="006A4F8C">
            <w:pPr>
              <w:pStyle w:val="ConsPlusNormal"/>
              <w:jc w:val="center"/>
            </w:pPr>
            <w:r>
              <w:t>90</w:t>
            </w:r>
          </w:p>
        </w:tc>
        <w:tc>
          <w:tcPr>
            <w:tcW w:w="850" w:type="dxa"/>
          </w:tcPr>
          <w:p w:rsidR="006A4F8C" w:rsidRDefault="006A4F8C">
            <w:pPr>
              <w:pStyle w:val="ConsPlusNormal"/>
              <w:jc w:val="center"/>
            </w:pPr>
            <w:r>
              <w:t>95</w:t>
            </w:r>
          </w:p>
        </w:tc>
        <w:tc>
          <w:tcPr>
            <w:tcW w:w="907" w:type="dxa"/>
          </w:tcPr>
          <w:p w:rsidR="006A4F8C" w:rsidRDefault="006A4F8C">
            <w:pPr>
              <w:pStyle w:val="ConsPlusNormal"/>
              <w:jc w:val="center"/>
            </w:pPr>
            <w:r>
              <w:t>100</w:t>
            </w:r>
          </w:p>
        </w:tc>
      </w:tr>
      <w:tr w:rsidR="006A4F8C">
        <w:tc>
          <w:tcPr>
            <w:tcW w:w="567" w:type="dxa"/>
          </w:tcPr>
          <w:p w:rsidR="006A4F8C" w:rsidRDefault="006A4F8C">
            <w:pPr>
              <w:pStyle w:val="ConsPlusNormal"/>
              <w:jc w:val="center"/>
            </w:pPr>
            <w:r>
              <w:t>21.</w:t>
            </w:r>
          </w:p>
        </w:tc>
        <w:tc>
          <w:tcPr>
            <w:tcW w:w="3855" w:type="dxa"/>
          </w:tcPr>
          <w:p w:rsidR="006A4F8C" w:rsidRDefault="006A4F8C">
            <w:pPr>
              <w:pStyle w:val="ConsPlusNormal"/>
            </w:pPr>
            <w:r>
              <w:t>Доля администраций МО, подключенных к системе "Электронный паспорт муниципальных районов и городских округов", в общем количестве ОИВ и администраций МО, процентов</w:t>
            </w:r>
          </w:p>
        </w:tc>
        <w:tc>
          <w:tcPr>
            <w:tcW w:w="1020" w:type="dxa"/>
          </w:tcPr>
          <w:p w:rsidR="006A4F8C" w:rsidRDefault="006A4F8C">
            <w:pPr>
              <w:pStyle w:val="ConsPlusNormal"/>
              <w:jc w:val="center"/>
            </w:pPr>
            <w:r>
              <w:t>100</w:t>
            </w:r>
          </w:p>
        </w:tc>
        <w:tc>
          <w:tcPr>
            <w:tcW w:w="850" w:type="dxa"/>
          </w:tcPr>
          <w:p w:rsidR="006A4F8C" w:rsidRDefault="006A4F8C">
            <w:pPr>
              <w:pStyle w:val="ConsPlusNormal"/>
              <w:jc w:val="center"/>
            </w:pPr>
            <w:r>
              <w:t>100</w:t>
            </w:r>
          </w:p>
        </w:tc>
        <w:tc>
          <w:tcPr>
            <w:tcW w:w="850" w:type="dxa"/>
          </w:tcPr>
          <w:p w:rsidR="006A4F8C" w:rsidRDefault="006A4F8C">
            <w:pPr>
              <w:pStyle w:val="ConsPlusNormal"/>
              <w:jc w:val="center"/>
            </w:pPr>
            <w:r>
              <w:t>100</w:t>
            </w:r>
          </w:p>
        </w:tc>
        <w:tc>
          <w:tcPr>
            <w:tcW w:w="850" w:type="dxa"/>
          </w:tcPr>
          <w:p w:rsidR="006A4F8C" w:rsidRDefault="006A4F8C">
            <w:pPr>
              <w:pStyle w:val="ConsPlusNormal"/>
              <w:jc w:val="center"/>
            </w:pPr>
            <w:r>
              <w:t>100</w:t>
            </w:r>
          </w:p>
        </w:tc>
        <w:tc>
          <w:tcPr>
            <w:tcW w:w="850" w:type="dxa"/>
          </w:tcPr>
          <w:p w:rsidR="006A4F8C" w:rsidRDefault="006A4F8C">
            <w:pPr>
              <w:pStyle w:val="ConsPlusNormal"/>
              <w:jc w:val="center"/>
            </w:pPr>
            <w:r>
              <w:t>100</w:t>
            </w:r>
          </w:p>
        </w:tc>
        <w:tc>
          <w:tcPr>
            <w:tcW w:w="850" w:type="dxa"/>
          </w:tcPr>
          <w:p w:rsidR="006A4F8C" w:rsidRDefault="006A4F8C">
            <w:pPr>
              <w:pStyle w:val="ConsPlusNormal"/>
              <w:jc w:val="center"/>
            </w:pPr>
            <w:r>
              <w:t>100</w:t>
            </w:r>
          </w:p>
        </w:tc>
        <w:tc>
          <w:tcPr>
            <w:tcW w:w="907" w:type="dxa"/>
          </w:tcPr>
          <w:p w:rsidR="006A4F8C" w:rsidRDefault="006A4F8C">
            <w:pPr>
              <w:pStyle w:val="ConsPlusNormal"/>
              <w:jc w:val="center"/>
            </w:pPr>
            <w:r>
              <w:t>100</w:t>
            </w:r>
          </w:p>
        </w:tc>
      </w:tr>
      <w:tr w:rsidR="006A4F8C">
        <w:tc>
          <w:tcPr>
            <w:tcW w:w="567" w:type="dxa"/>
          </w:tcPr>
          <w:p w:rsidR="006A4F8C" w:rsidRDefault="006A4F8C">
            <w:pPr>
              <w:pStyle w:val="ConsPlusNormal"/>
              <w:jc w:val="center"/>
            </w:pPr>
            <w:r>
              <w:t>22.</w:t>
            </w:r>
          </w:p>
        </w:tc>
        <w:tc>
          <w:tcPr>
            <w:tcW w:w="3855" w:type="dxa"/>
          </w:tcPr>
          <w:p w:rsidR="006A4F8C" w:rsidRDefault="006A4F8C">
            <w:pPr>
              <w:pStyle w:val="ConsPlusNormal"/>
            </w:pPr>
            <w:r>
              <w:t>Количество интернет-сайтов ОИВ, МО, объединенных в единую платформу, единиц</w:t>
            </w:r>
          </w:p>
        </w:tc>
        <w:tc>
          <w:tcPr>
            <w:tcW w:w="1020" w:type="dxa"/>
          </w:tcPr>
          <w:p w:rsidR="006A4F8C" w:rsidRDefault="006A4F8C">
            <w:pPr>
              <w:pStyle w:val="ConsPlusNormal"/>
              <w:jc w:val="center"/>
            </w:pPr>
            <w:r>
              <w:t>100</w:t>
            </w:r>
          </w:p>
        </w:tc>
        <w:tc>
          <w:tcPr>
            <w:tcW w:w="850" w:type="dxa"/>
          </w:tcPr>
          <w:p w:rsidR="006A4F8C" w:rsidRDefault="006A4F8C">
            <w:pPr>
              <w:pStyle w:val="ConsPlusNormal"/>
              <w:jc w:val="center"/>
            </w:pPr>
            <w:r>
              <w:t>120</w:t>
            </w:r>
          </w:p>
        </w:tc>
        <w:tc>
          <w:tcPr>
            <w:tcW w:w="850" w:type="dxa"/>
          </w:tcPr>
          <w:p w:rsidR="006A4F8C" w:rsidRDefault="006A4F8C">
            <w:pPr>
              <w:pStyle w:val="ConsPlusNormal"/>
              <w:jc w:val="center"/>
            </w:pPr>
            <w:r>
              <w:t>140</w:t>
            </w:r>
          </w:p>
        </w:tc>
        <w:tc>
          <w:tcPr>
            <w:tcW w:w="850" w:type="dxa"/>
          </w:tcPr>
          <w:p w:rsidR="006A4F8C" w:rsidRDefault="006A4F8C">
            <w:pPr>
              <w:pStyle w:val="ConsPlusNormal"/>
              <w:jc w:val="center"/>
            </w:pPr>
            <w:r>
              <w:t>145</w:t>
            </w:r>
          </w:p>
        </w:tc>
        <w:tc>
          <w:tcPr>
            <w:tcW w:w="850" w:type="dxa"/>
          </w:tcPr>
          <w:p w:rsidR="006A4F8C" w:rsidRDefault="006A4F8C">
            <w:pPr>
              <w:pStyle w:val="ConsPlusNormal"/>
              <w:jc w:val="center"/>
            </w:pPr>
            <w:r>
              <w:t>150</w:t>
            </w:r>
          </w:p>
        </w:tc>
        <w:tc>
          <w:tcPr>
            <w:tcW w:w="850" w:type="dxa"/>
          </w:tcPr>
          <w:p w:rsidR="006A4F8C" w:rsidRDefault="006A4F8C">
            <w:pPr>
              <w:pStyle w:val="ConsPlusNormal"/>
              <w:jc w:val="center"/>
            </w:pPr>
            <w:r>
              <w:t>150</w:t>
            </w:r>
          </w:p>
        </w:tc>
        <w:tc>
          <w:tcPr>
            <w:tcW w:w="907" w:type="dxa"/>
          </w:tcPr>
          <w:p w:rsidR="006A4F8C" w:rsidRDefault="006A4F8C">
            <w:pPr>
              <w:pStyle w:val="ConsPlusNormal"/>
              <w:jc w:val="center"/>
            </w:pPr>
            <w:r>
              <w:t>150</w:t>
            </w:r>
          </w:p>
        </w:tc>
      </w:tr>
      <w:tr w:rsidR="006A4F8C">
        <w:tc>
          <w:tcPr>
            <w:tcW w:w="567" w:type="dxa"/>
          </w:tcPr>
          <w:p w:rsidR="006A4F8C" w:rsidRDefault="006A4F8C">
            <w:pPr>
              <w:pStyle w:val="ConsPlusNormal"/>
              <w:jc w:val="center"/>
            </w:pPr>
            <w:r>
              <w:t>23.</w:t>
            </w:r>
          </w:p>
        </w:tc>
        <w:tc>
          <w:tcPr>
            <w:tcW w:w="3855" w:type="dxa"/>
          </w:tcPr>
          <w:p w:rsidR="006A4F8C" w:rsidRDefault="006A4F8C">
            <w:pPr>
              <w:pStyle w:val="ConsPlusNormal"/>
            </w:pPr>
            <w:r>
              <w:t>Доля ОИВ, администраций МО, подключенных и работающих в системе "Мониторинг информатизации", в общем количестве ОИВ и администраций МО, процентов</w:t>
            </w:r>
          </w:p>
        </w:tc>
        <w:tc>
          <w:tcPr>
            <w:tcW w:w="1020" w:type="dxa"/>
          </w:tcPr>
          <w:p w:rsidR="006A4F8C" w:rsidRDefault="006A4F8C">
            <w:pPr>
              <w:pStyle w:val="ConsPlusNormal"/>
              <w:jc w:val="center"/>
            </w:pPr>
            <w:r>
              <w:t>0</w:t>
            </w:r>
          </w:p>
        </w:tc>
        <w:tc>
          <w:tcPr>
            <w:tcW w:w="850" w:type="dxa"/>
          </w:tcPr>
          <w:p w:rsidR="006A4F8C" w:rsidRDefault="006A4F8C">
            <w:pPr>
              <w:pStyle w:val="ConsPlusNormal"/>
              <w:jc w:val="center"/>
            </w:pPr>
            <w:r>
              <w:t>60</w:t>
            </w:r>
          </w:p>
        </w:tc>
        <w:tc>
          <w:tcPr>
            <w:tcW w:w="850" w:type="dxa"/>
          </w:tcPr>
          <w:p w:rsidR="006A4F8C" w:rsidRDefault="006A4F8C">
            <w:pPr>
              <w:pStyle w:val="ConsPlusNormal"/>
              <w:jc w:val="center"/>
            </w:pPr>
            <w:r>
              <w:t>100</w:t>
            </w:r>
          </w:p>
        </w:tc>
        <w:tc>
          <w:tcPr>
            <w:tcW w:w="850" w:type="dxa"/>
          </w:tcPr>
          <w:p w:rsidR="006A4F8C" w:rsidRDefault="006A4F8C">
            <w:pPr>
              <w:pStyle w:val="ConsPlusNormal"/>
              <w:jc w:val="center"/>
            </w:pPr>
            <w:r>
              <w:t>100</w:t>
            </w:r>
          </w:p>
        </w:tc>
        <w:tc>
          <w:tcPr>
            <w:tcW w:w="850" w:type="dxa"/>
          </w:tcPr>
          <w:p w:rsidR="006A4F8C" w:rsidRDefault="006A4F8C">
            <w:pPr>
              <w:pStyle w:val="ConsPlusNormal"/>
              <w:jc w:val="center"/>
            </w:pPr>
            <w:r>
              <w:t>100</w:t>
            </w:r>
          </w:p>
        </w:tc>
        <w:tc>
          <w:tcPr>
            <w:tcW w:w="850" w:type="dxa"/>
          </w:tcPr>
          <w:p w:rsidR="006A4F8C" w:rsidRDefault="006A4F8C">
            <w:pPr>
              <w:pStyle w:val="ConsPlusNormal"/>
              <w:jc w:val="center"/>
            </w:pPr>
            <w:r>
              <w:t>100</w:t>
            </w:r>
          </w:p>
        </w:tc>
        <w:tc>
          <w:tcPr>
            <w:tcW w:w="907" w:type="dxa"/>
          </w:tcPr>
          <w:p w:rsidR="006A4F8C" w:rsidRDefault="006A4F8C">
            <w:pPr>
              <w:pStyle w:val="ConsPlusNormal"/>
              <w:jc w:val="center"/>
            </w:pPr>
            <w:r>
              <w:t>100</w:t>
            </w:r>
          </w:p>
        </w:tc>
      </w:tr>
      <w:tr w:rsidR="006A4F8C">
        <w:tc>
          <w:tcPr>
            <w:tcW w:w="567" w:type="dxa"/>
          </w:tcPr>
          <w:p w:rsidR="006A4F8C" w:rsidRDefault="006A4F8C">
            <w:pPr>
              <w:pStyle w:val="ConsPlusNormal"/>
              <w:jc w:val="center"/>
            </w:pPr>
            <w:r>
              <w:t>24.</w:t>
            </w:r>
          </w:p>
        </w:tc>
        <w:tc>
          <w:tcPr>
            <w:tcW w:w="3855" w:type="dxa"/>
          </w:tcPr>
          <w:p w:rsidR="006A4F8C" w:rsidRDefault="006A4F8C">
            <w:pPr>
              <w:pStyle w:val="ConsPlusNormal"/>
            </w:pPr>
            <w:r>
              <w:t xml:space="preserve">Доля ОИВ, администраций МО, подключенных и работающих в системе "Web-своды", в общем количестве ОИВ и администраций МО, </w:t>
            </w:r>
            <w:r>
              <w:lastRenderedPageBreak/>
              <w:t>процентов</w:t>
            </w:r>
          </w:p>
        </w:tc>
        <w:tc>
          <w:tcPr>
            <w:tcW w:w="1020" w:type="dxa"/>
          </w:tcPr>
          <w:p w:rsidR="006A4F8C" w:rsidRDefault="006A4F8C">
            <w:pPr>
              <w:pStyle w:val="ConsPlusNormal"/>
              <w:jc w:val="center"/>
            </w:pPr>
            <w:r>
              <w:lastRenderedPageBreak/>
              <w:t>0</w:t>
            </w:r>
          </w:p>
        </w:tc>
        <w:tc>
          <w:tcPr>
            <w:tcW w:w="850" w:type="dxa"/>
          </w:tcPr>
          <w:p w:rsidR="006A4F8C" w:rsidRDefault="006A4F8C">
            <w:pPr>
              <w:pStyle w:val="ConsPlusNormal"/>
              <w:jc w:val="center"/>
            </w:pPr>
            <w:r>
              <w:t>60</w:t>
            </w:r>
          </w:p>
        </w:tc>
        <w:tc>
          <w:tcPr>
            <w:tcW w:w="850" w:type="dxa"/>
          </w:tcPr>
          <w:p w:rsidR="006A4F8C" w:rsidRDefault="006A4F8C">
            <w:pPr>
              <w:pStyle w:val="ConsPlusNormal"/>
              <w:jc w:val="center"/>
            </w:pPr>
            <w:r>
              <w:t>100</w:t>
            </w:r>
          </w:p>
        </w:tc>
        <w:tc>
          <w:tcPr>
            <w:tcW w:w="850" w:type="dxa"/>
          </w:tcPr>
          <w:p w:rsidR="006A4F8C" w:rsidRDefault="006A4F8C">
            <w:pPr>
              <w:pStyle w:val="ConsPlusNormal"/>
              <w:jc w:val="center"/>
            </w:pPr>
            <w:r>
              <w:t>100</w:t>
            </w:r>
          </w:p>
        </w:tc>
        <w:tc>
          <w:tcPr>
            <w:tcW w:w="850" w:type="dxa"/>
          </w:tcPr>
          <w:p w:rsidR="006A4F8C" w:rsidRDefault="006A4F8C">
            <w:pPr>
              <w:pStyle w:val="ConsPlusNormal"/>
              <w:jc w:val="center"/>
            </w:pPr>
            <w:r>
              <w:t>100</w:t>
            </w:r>
          </w:p>
        </w:tc>
        <w:tc>
          <w:tcPr>
            <w:tcW w:w="850" w:type="dxa"/>
          </w:tcPr>
          <w:p w:rsidR="006A4F8C" w:rsidRDefault="006A4F8C">
            <w:pPr>
              <w:pStyle w:val="ConsPlusNormal"/>
              <w:jc w:val="center"/>
            </w:pPr>
            <w:r>
              <w:t>100</w:t>
            </w:r>
          </w:p>
        </w:tc>
        <w:tc>
          <w:tcPr>
            <w:tcW w:w="907" w:type="dxa"/>
          </w:tcPr>
          <w:p w:rsidR="006A4F8C" w:rsidRDefault="006A4F8C">
            <w:pPr>
              <w:pStyle w:val="ConsPlusNormal"/>
              <w:jc w:val="center"/>
            </w:pPr>
            <w:r>
              <w:t>100</w:t>
            </w:r>
          </w:p>
        </w:tc>
      </w:tr>
      <w:tr w:rsidR="006A4F8C">
        <w:tc>
          <w:tcPr>
            <w:tcW w:w="567" w:type="dxa"/>
          </w:tcPr>
          <w:p w:rsidR="006A4F8C" w:rsidRDefault="006A4F8C">
            <w:pPr>
              <w:pStyle w:val="ConsPlusNormal"/>
              <w:jc w:val="center"/>
            </w:pPr>
            <w:r>
              <w:lastRenderedPageBreak/>
              <w:t>25.</w:t>
            </w:r>
          </w:p>
        </w:tc>
        <w:tc>
          <w:tcPr>
            <w:tcW w:w="3855" w:type="dxa"/>
          </w:tcPr>
          <w:p w:rsidR="006A4F8C" w:rsidRDefault="006A4F8C">
            <w:pPr>
              <w:pStyle w:val="ConsPlusNormal"/>
            </w:pPr>
            <w:r>
              <w:t>Доля ОИВ, администраций МО, подключенных и работающих в информационно-аналитической системе принятия управленческих решений, в общем количестве ОИВ и администраций МО, процентов</w:t>
            </w:r>
          </w:p>
        </w:tc>
        <w:tc>
          <w:tcPr>
            <w:tcW w:w="1020" w:type="dxa"/>
          </w:tcPr>
          <w:p w:rsidR="006A4F8C" w:rsidRDefault="006A4F8C">
            <w:pPr>
              <w:pStyle w:val="ConsPlusNormal"/>
              <w:jc w:val="center"/>
            </w:pPr>
            <w:r>
              <w:t>0</w:t>
            </w:r>
          </w:p>
        </w:tc>
        <w:tc>
          <w:tcPr>
            <w:tcW w:w="850" w:type="dxa"/>
          </w:tcPr>
          <w:p w:rsidR="006A4F8C" w:rsidRDefault="006A4F8C">
            <w:pPr>
              <w:pStyle w:val="ConsPlusNormal"/>
              <w:jc w:val="center"/>
            </w:pPr>
            <w:r>
              <w:t>60</w:t>
            </w:r>
          </w:p>
        </w:tc>
        <w:tc>
          <w:tcPr>
            <w:tcW w:w="850" w:type="dxa"/>
          </w:tcPr>
          <w:p w:rsidR="006A4F8C" w:rsidRDefault="006A4F8C">
            <w:pPr>
              <w:pStyle w:val="ConsPlusNormal"/>
              <w:jc w:val="center"/>
            </w:pPr>
            <w:r>
              <w:t>100</w:t>
            </w:r>
          </w:p>
        </w:tc>
        <w:tc>
          <w:tcPr>
            <w:tcW w:w="850" w:type="dxa"/>
          </w:tcPr>
          <w:p w:rsidR="006A4F8C" w:rsidRDefault="006A4F8C">
            <w:pPr>
              <w:pStyle w:val="ConsPlusNormal"/>
              <w:jc w:val="center"/>
            </w:pPr>
            <w:r>
              <w:t>100</w:t>
            </w:r>
          </w:p>
        </w:tc>
        <w:tc>
          <w:tcPr>
            <w:tcW w:w="850" w:type="dxa"/>
          </w:tcPr>
          <w:p w:rsidR="006A4F8C" w:rsidRDefault="006A4F8C">
            <w:pPr>
              <w:pStyle w:val="ConsPlusNormal"/>
              <w:jc w:val="center"/>
            </w:pPr>
            <w:r>
              <w:t>100</w:t>
            </w:r>
          </w:p>
        </w:tc>
        <w:tc>
          <w:tcPr>
            <w:tcW w:w="850" w:type="dxa"/>
          </w:tcPr>
          <w:p w:rsidR="006A4F8C" w:rsidRDefault="006A4F8C">
            <w:pPr>
              <w:pStyle w:val="ConsPlusNormal"/>
              <w:jc w:val="center"/>
            </w:pPr>
            <w:r>
              <w:t>100</w:t>
            </w:r>
          </w:p>
        </w:tc>
        <w:tc>
          <w:tcPr>
            <w:tcW w:w="907" w:type="dxa"/>
          </w:tcPr>
          <w:p w:rsidR="006A4F8C" w:rsidRDefault="006A4F8C">
            <w:pPr>
              <w:pStyle w:val="ConsPlusNormal"/>
              <w:jc w:val="center"/>
            </w:pPr>
            <w:r>
              <w:t>100</w:t>
            </w:r>
          </w:p>
        </w:tc>
      </w:tr>
      <w:tr w:rsidR="006A4F8C">
        <w:tc>
          <w:tcPr>
            <w:tcW w:w="567" w:type="dxa"/>
          </w:tcPr>
          <w:p w:rsidR="006A4F8C" w:rsidRDefault="006A4F8C">
            <w:pPr>
              <w:pStyle w:val="ConsPlusNormal"/>
              <w:jc w:val="center"/>
            </w:pPr>
            <w:r>
              <w:t>26.</w:t>
            </w:r>
          </w:p>
        </w:tc>
        <w:tc>
          <w:tcPr>
            <w:tcW w:w="3855" w:type="dxa"/>
          </w:tcPr>
          <w:p w:rsidR="006A4F8C" w:rsidRDefault="006A4F8C">
            <w:pPr>
              <w:pStyle w:val="ConsPlusNormal"/>
            </w:pPr>
            <w:r>
              <w:t>Количество тематических информационных слоев, созданных в единой геоинформационной системе Республики Дагестан на единой топооснове, единиц</w:t>
            </w:r>
          </w:p>
        </w:tc>
        <w:tc>
          <w:tcPr>
            <w:tcW w:w="1020" w:type="dxa"/>
          </w:tcPr>
          <w:p w:rsidR="006A4F8C" w:rsidRDefault="006A4F8C">
            <w:pPr>
              <w:pStyle w:val="ConsPlusNormal"/>
              <w:jc w:val="center"/>
            </w:pPr>
            <w:r>
              <w:t>0</w:t>
            </w:r>
          </w:p>
        </w:tc>
        <w:tc>
          <w:tcPr>
            <w:tcW w:w="850" w:type="dxa"/>
          </w:tcPr>
          <w:p w:rsidR="006A4F8C" w:rsidRDefault="006A4F8C">
            <w:pPr>
              <w:pStyle w:val="ConsPlusNormal"/>
              <w:jc w:val="center"/>
            </w:pPr>
            <w:r>
              <w:t>10</w:t>
            </w:r>
          </w:p>
        </w:tc>
        <w:tc>
          <w:tcPr>
            <w:tcW w:w="850" w:type="dxa"/>
          </w:tcPr>
          <w:p w:rsidR="006A4F8C" w:rsidRDefault="006A4F8C">
            <w:pPr>
              <w:pStyle w:val="ConsPlusNormal"/>
              <w:jc w:val="center"/>
            </w:pPr>
            <w:r>
              <w:t>15</w:t>
            </w:r>
          </w:p>
        </w:tc>
        <w:tc>
          <w:tcPr>
            <w:tcW w:w="850" w:type="dxa"/>
          </w:tcPr>
          <w:p w:rsidR="006A4F8C" w:rsidRDefault="006A4F8C">
            <w:pPr>
              <w:pStyle w:val="ConsPlusNormal"/>
              <w:jc w:val="center"/>
            </w:pPr>
            <w:r>
              <w:t>20</w:t>
            </w:r>
          </w:p>
        </w:tc>
        <w:tc>
          <w:tcPr>
            <w:tcW w:w="850" w:type="dxa"/>
          </w:tcPr>
          <w:p w:rsidR="006A4F8C" w:rsidRDefault="006A4F8C">
            <w:pPr>
              <w:pStyle w:val="ConsPlusNormal"/>
              <w:jc w:val="center"/>
            </w:pPr>
            <w:r>
              <w:t>25</w:t>
            </w:r>
          </w:p>
        </w:tc>
        <w:tc>
          <w:tcPr>
            <w:tcW w:w="850" w:type="dxa"/>
          </w:tcPr>
          <w:p w:rsidR="006A4F8C" w:rsidRDefault="006A4F8C">
            <w:pPr>
              <w:pStyle w:val="ConsPlusNormal"/>
              <w:jc w:val="center"/>
            </w:pPr>
            <w:r>
              <w:t>30</w:t>
            </w:r>
          </w:p>
        </w:tc>
        <w:tc>
          <w:tcPr>
            <w:tcW w:w="907" w:type="dxa"/>
          </w:tcPr>
          <w:p w:rsidR="006A4F8C" w:rsidRDefault="006A4F8C">
            <w:pPr>
              <w:pStyle w:val="ConsPlusNormal"/>
              <w:jc w:val="center"/>
            </w:pPr>
            <w:r>
              <w:t>35</w:t>
            </w:r>
          </w:p>
        </w:tc>
      </w:tr>
      <w:tr w:rsidR="006A4F8C">
        <w:tc>
          <w:tcPr>
            <w:tcW w:w="567" w:type="dxa"/>
          </w:tcPr>
          <w:p w:rsidR="006A4F8C" w:rsidRDefault="006A4F8C">
            <w:pPr>
              <w:pStyle w:val="ConsPlusNormal"/>
              <w:jc w:val="center"/>
            </w:pPr>
            <w:r>
              <w:t>27.</w:t>
            </w:r>
          </w:p>
        </w:tc>
        <w:tc>
          <w:tcPr>
            <w:tcW w:w="3855" w:type="dxa"/>
          </w:tcPr>
          <w:p w:rsidR="006A4F8C" w:rsidRDefault="006A4F8C">
            <w:pPr>
              <w:pStyle w:val="ConsPlusNormal"/>
            </w:pPr>
            <w:r>
              <w:t>Количество рабочих мест ОИВ, обеспеченных лицензионным программным обеспечением, единиц</w:t>
            </w:r>
          </w:p>
        </w:tc>
        <w:tc>
          <w:tcPr>
            <w:tcW w:w="1020" w:type="dxa"/>
          </w:tcPr>
          <w:p w:rsidR="006A4F8C" w:rsidRDefault="006A4F8C">
            <w:pPr>
              <w:pStyle w:val="ConsPlusNormal"/>
              <w:jc w:val="center"/>
            </w:pPr>
            <w:r>
              <w:t>0</w:t>
            </w:r>
          </w:p>
        </w:tc>
        <w:tc>
          <w:tcPr>
            <w:tcW w:w="850" w:type="dxa"/>
          </w:tcPr>
          <w:p w:rsidR="006A4F8C" w:rsidRDefault="006A4F8C">
            <w:pPr>
              <w:pStyle w:val="ConsPlusNormal"/>
              <w:jc w:val="center"/>
            </w:pPr>
            <w:r>
              <w:t>1072</w:t>
            </w:r>
          </w:p>
        </w:tc>
        <w:tc>
          <w:tcPr>
            <w:tcW w:w="850" w:type="dxa"/>
          </w:tcPr>
          <w:p w:rsidR="006A4F8C" w:rsidRDefault="006A4F8C">
            <w:pPr>
              <w:pStyle w:val="ConsPlusNormal"/>
              <w:jc w:val="center"/>
            </w:pPr>
            <w:r>
              <w:t>1786</w:t>
            </w:r>
          </w:p>
        </w:tc>
        <w:tc>
          <w:tcPr>
            <w:tcW w:w="850" w:type="dxa"/>
          </w:tcPr>
          <w:p w:rsidR="006A4F8C" w:rsidRDefault="006A4F8C">
            <w:pPr>
              <w:pStyle w:val="ConsPlusNormal"/>
              <w:jc w:val="center"/>
            </w:pPr>
            <w:r>
              <w:t>1786</w:t>
            </w:r>
          </w:p>
        </w:tc>
        <w:tc>
          <w:tcPr>
            <w:tcW w:w="850" w:type="dxa"/>
          </w:tcPr>
          <w:p w:rsidR="006A4F8C" w:rsidRDefault="006A4F8C">
            <w:pPr>
              <w:pStyle w:val="ConsPlusNormal"/>
              <w:jc w:val="center"/>
            </w:pPr>
            <w:r>
              <w:t>1800</w:t>
            </w:r>
          </w:p>
        </w:tc>
        <w:tc>
          <w:tcPr>
            <w:tcW w:w="850" w:type="dxa"/>
          </w:tcPr>
          <w:p w:rsidR="006A4F8C" w:rsidRDefault="006A4F8C">
            <w:pPr>
              <w:pStyle w:val="ConsPlusNormal"/>
              <w:jc w:val="center"/>
            </w:pPr>
            <w:r>
              <w:t>1800</w:t>
            </w:r>
          </w:p>
        </w:tc>
        <w:tc>
          <w:tcPr>
            <w:tcW w:w="907" w:type="dxa"/>
          </w:tcPr>
          <w:p w:rsidR="006A4F8C" w:rsidRDefault="006A4F8C">
            <w:pPr>
              <w:pStyle w:val="ConsPlusNormal"/>
              <w:jc w:val="center"/>
            </w:pPr>
            <w:r>
              <w:t>1800</w:t>
            </w:r>
          </w:p>
        </w:tc>
      </w:tr>
      <w:tr w:rsidR="006A4F8C">
        <w:tc>
          <w:tcPr>
            <w:tcW w:w="567" w:type="dxa"/>
          </w:tcPr>
          <w:p w:rsidR="006A4F8C" w:rsidRDefault="006A4F8C">
            <w:pPr>
              <w:pStyle w:val="ConsPlusNormal"/>
              <w:jc w:val="center"/>
            </w:pPr>
            <w:r>
              <w:t>28.</w:t>
            </w:r>
          </w:p>
        </w:tc>
        <w:tc>
          <w:tcPr>
            <w:tcW w:w="3855" w:type="dxa"/>
          </w:tcPr>
          <w:p w:rsidR="006A4F8C" w:rsidRDefault="006A4F8C">
            <w:pPr>
              <w:pStyle w:val="ConsPlusNormal"/>
            </w:pPr>
            <w:r>
              <w:t>Доля ОИВ и ОМСУ, имеющих доступ к системе видеоконференцсвязи, процентов</w:t>
            </w:r>
          </w:p>
        </w:tc>
        <w:tc>
          <w:tcPr>
            <w:tcW w:w="1020" w:type="dxa"/>
          </w:tcPr>
          <w:p w:rsidR="006A4F8C" w:rsidRDefault="006A4F8C">
            <w:pPr>
              <w:pStyle w:val="ConsPlusNormal"/>
              <w:jc w:val="center"/>
            </w:pPr>
            <w:r>
              <w:t>60</w:t>
            </w:r>
          </w:p>
        </w:tc>
        <w:tc>
          <w:tcPr>
            <w:tcW w:w="850" w:type="dxa"/>
          </w:tcPr>
          <w:p w:rsidR="006A4F8C" w:rsidRDefault="006A4F8C">
            <w:pPr>
              <w:pStyle w:val="ConsPlusNormal"/>
              <w:jc w:val="center"/>
            </w:pPr>
            <w:r>
              <w:t>88</w:t>
            </w:r>
          </w:p>
        </w:tc>
        <w:tc>
          <w:tcPr>
            <w:tcW w:w="850" w:type="dxa"/>
          </w:tcPr>
          <w:p w:rsidR="006A4F8C" w:rsidRDefault="006A4F8C">
            <w:pPr>
              <w:pStyle w:val="ConsPlusNormal"/>
              <w:jc w:val="center"/>
            </w:pPr>
            <w:r>
              <w:t>100</w:t>
            </w:r>
          </w:p>
        </w:tc>
        <w:tc>
          <w:tcPr>
            <w:tcW w:w="850" w:type="dxa"/>
          </w:tcPr>
          <w:p w:rsidR="006A4F8C" w:rsidRDefault="006A4F8C">
            <w:pPr>
              <w:pStyle w:val="ConsPlusNormal"/>
              <w:jc w:val="center"/>
            </w:pPr>
            <w:r>
              <w:t>100</w:t>
            </w:r>
          </w:p>
        </w:tc>
        <w:tc>
          <w:tcPr>
            <w:tcW w:w="850" w:type="dxa"/>
          </w:tcPr>
          <w:p w:rsidR="006A4F8C" w:rsidRDefault="006A4F8C">
            <w:pPr>
              <w:pStyle w:val="ConsPlusNormal"/>
              <w:jc w:val="center"/>
            </w:pPr>
            <w:r>
              <w:t>100</w:t>
            </w:r>
          </w:p>
        </w:tc>
        <w:tc>
          <w:tcPr>
            <w:tcW w:w="850" w:type="dxa"/>
          </w:tcPr>
          <w:p w:rsidR="006A4F8C" w:rsidRDefault="006A4F8C">
            <w:pPr>
              <w:pStyle w:val="ConsPlusNormal"/>
              <w:jc w:val="center"/>
            </w:pPr>
            <w:r>
              <w:t>100</w:t>
            </w:r>
          </w:p>
        </w:tc>
        <w:tc>
          <w:tcPr>
            <w:tcW w:w="907" w:type="dxa"/>
          </w:tcPr>
          <w:p w:rsidR="006A4F8C" w:rsidRDefault="006A4F8C">
            <w:pPr>
              <w:pStyle w:val="ConsPlusNormal"/>
              <w:jc w:val="center"/>
            </w:pPr>
            <w:r>
              <w:t>100</w:t>
            </w:r>
          </w:p>
        </w:tc>
      </w:tr>
      <w:tr w:rsidR="006A4F8C">
        <w:tc>
          <w:tcPr>
            <w:tcW w:w="567" w:type="dxa"/>
          </w:tcPr>
          <w:p w:rsidR="006A4F8C" w:rsidRDefault="006A4F8C">
            <w:pPr>
              <w:pStyle w:val="ConsPlusNormal"/>
              <w:jc w:val="center"/>
            </w:pPr>
            <w:r>
              <w:t>29.</w:t>
            </w:r>
          </w:p>
        </w:tc>
        <w:tc>
          <w:tcPr>
            <w:tcW w:w="3855" w:type="dxa"/>
          </w:tcPr>
          <w:p w:rsidR="006A4F8C" w:rsidRDefault="006A4F8C">
            <w:pPr>
              <w:pStyle w:val="ConsPlusNormal"/>
            </w:pPr>
            <w:r>
              <w:t>Уровень обеспеченности работ по созданию ситуационно-аналитического центра (техническое и программное обеспечение, строительно-монтажные работы), процентов</w:t>
            </w:r>
          </w:p>
        </w:tc>
        <w:tc>
          <w:tcPr>
            <w:tcW w:w="1020" w:type="dxa"/>
          </w:tcPr>
          <w:p w:rsidR="006A4F8C" w:rsidRDefault="006A4F8C">
            <w:pPr>
              <w:pStyle w:val="ConsPlusNormal"/>
              <w:jc w:val="center"/>
            </w:pPr>
            <w:r>
              <w:t>0</w:t>
            </w:r>
          </w:p>
        </w:tc>
        <w:tc>
          <w:tcPr>
            <w:tcW w:w="850" w:type="dxa"/>
          </w:tcPr>
          <w:p w:rsidR="006A4F8C" w:rsidRDefault="006A4F8C">
            <w:pPr>
              <w:pStyle w:val="ConsPlusNormal"/>
              <w:jc w:val="center"/>
            </w:pPr>
            <w:r>
              <w:t>20</w:t>
            </w:r>
          </w:p>
        </w:tc>
        <w:tc>
          <w:tcPr>
            <w:tcW w:w="850" w:type="dxa"/>
          </w:tcPr>
          <w:p w:rsidR="006A4F8C" w:rsidRDefault="006A4F8C">
            <w:pPr>
              <w:pStyle w:val="ConsPlusNormal"/>
              <w:jc w:val="center"/>
            </w:pPr>
            <w:r>
              <w:t>40</w:t>
            </w:r>
          </w:p>
        </w:tc>
        <w:tc>
          <w:tcPr>
            <w:tcW w:w="850" w:type="dxa"/>
          </w:tcPr>
          <w:p w:rsidR="006A4F8C" w:rsidRDefault="006A4F8C">
            <w:pPr>
              <w:pStyle w:val="ConsPlusNormal"/>
              <w:jc w:val="center"/>
            </w:pPr>
            <w:r>
              <w:t>50</w:t>
            </w:r>
          </w:p>
        </w:tc>
        <w:tc>
          <w:tcPr>
            <w:tcW w:w="850" w:type="dxa"/>
          </w:tcPr>
          <w:p w:rsidR="006A4F8C" w:rsidRDefault="006A4F8C">
            <w:pPr>
              <w:pStyle w:val="ConsPlusNormal"/>
              <w:jc w:val="center"/>
            </w:pPr>
            <w:r>
              <w:t>60</w:t>
            </w:r>
          </w:p>
        </w:tc>
        <w:tc>
          <w:tcPr>
            <w:tcW w:w="850" w:type="dxa"/>
          </w:tcPr>
          <w:p w:rsidR="006A4F8C" w:rsidRDefault="006A4F8C">
            <w:pPr>
              <w:pStyle w:val="ConsPlusNormal"/>
              <w:jc w:val="center"/>
            </w:pPr>
            <w:r>
              <w:t>70</w:t>
            </w:r>
          </w:p>
        </w:tc>
        <w:tc>
          <w:tcPr>
            <w:tcW w:w="907" w:type="dxa"/>
          </w:tcPr>
          <w:p w:rsidR="006A4F8C" w:rsidRDefault="006A4F8C">
            <w:pPr>
              <w:pStyle w:val="ConsPlusNormal"/>
              <w:jc w:val="center"/>
            </w:pPr>
            <w:r>
              <w:t>90</w:t>
            </w:r>
          </w:p>
        </w:tc>
      </w:tr>
      <w:tr w:rsidR="006A4F8C">
        <w:tc>
          <w:tcPr>
            <w:tcW w:w="567" w:type="dxa"/>
          </w:tcPr>
          <w:p w:rsidR="006A4F8C" w:rsidRDefault="006A4F8C">
            <w:pPr>
              <w:pStyle w:val="ConsPlusNormal"/>
              <w:jc w:val="center"/>
            </w:pPr>
            <w:r>
              <w:t>30.</w:t>
            </w:r>
          </w:p>
        </w:tc>
        <w:tc>
          <w:tcPr>
            <w:tcW w:w="3855" w:type="dxa"/>
          </w:tcPr>
          <w:p w:rsidR="006A4F8C" w:rsidRDefault="006A4F8C">
            <w:pPr>
              <w:pStyle w:val="ConsPlusNormal"/>
            </w:pPr>
            <w:r>
              <w:t>Уровень удовлетворенности граждан Российской Федерации, проживающих на территории Республики Дагестан, качеством предоставления государственных и муниципальных услуг, процентов</w:t>
            </w:r>
          </w:p>
        </w:tc>
        <w:tc>
          <w:tcPr>
            <w:tcW w:w="1020" w:type="dxa"/>
          </w:tcPr>
          <w:p w:rsidR="006A4F8C" w:rsidRDefault="006A4F8C">
            <w:pPr>
              <w:pStyle w:val="ConsPlusNormal"/>
              <w:jc w:val="center"/>
            </w:pPr>
            <w:r>
              <w:t>80</w:t>
            </w:r>
          </w:p>
        </w:tc>
        <w:tc>
          <w:tcPr>
            <w:tcW w:w="850" w:type="dxa"/>
          </w:tcPr>
          <w:p w:rsidR="006A4F8C" w:rsidRDefault="006A4F8C">
            <w:pPr>
              <w:pStyle w:val="ConsPlusNormal"/>
              <w:jc w:val="center"/>
            </w:pPr>
            <w:r>
              <w:t>85</w:t>
            </w:r>
          </w:p>
        </w:tc>
        <w:tc>
          <w:tcPr>
            <w:tcW w:w="850" w:type="dxa"/>
          </w:tcPr>
          <w:p w:rsidR="006A4F8C" w:rsidRDefault="006A4F8C">
            <w:pPr>
              <w:pStyle w:val="ConsPlusNormal"/>
              <w:jc w:val="center"/>
            </w:pPr>
            <w:r>
              <w:t>90</w:t>
            </w:r>
          </w:p>
        </w:tc>
        <w:tc>
          <w:tcPr>
            <w:tcW w:w="850" w:type="dxa"/>
          </w:tcPr>
          <w:p w:rsidR="006A4F8C" w:rsidRDefault="006A4F8C">
            <w:pPr>
              <w:pStyle w:val="ConsPlusNormal"/>
              <w:jc w:val="center"/>
            </w:pPr>
            <w:r>
              <w:t>93</w:t>
            </w:r>
          </w:p>
        </w:tc>
        <w:tc>
          <w:tcPr>
            <w:tcW w:w="850" w:type="dxa"/>
          </w:tcPr>
          <w:p w:rsidR="006A4F8C" w:rsidRDefault="006A4F8C">
            <w:pPr>
              <w:pStyle w:val="ConsPlusNormal"/>
              <w:jc w:val="center"/>
            </w:pPr>
            <w:r>
              <w:t>95</w:t>
            </w:r>
          </w:p>
        </w:tc>
        <w:tc>
          <w:tcPr>
            <w:tcW w:w="850" w:type="dxa"/>
          </w:tcPr>
          <w:p w:rsidR="006A4F8C" w:rsidRDefault="006A4F8C">
            <w:pPr>
              <w:pStyle w:val="ConsPlusNormal"/>
              <w:jc w:val="center"/>
            </w:pPr>
            <w:r>
              <w:t>95</w:t>
            </w:r>
          </w:p>
        </w:tc>
        <w:tc>
          <w:tcPr>
            <w:tcW w:w="907" w:type="dxa"/>
          </w:tcPr>
          <w:p w:rsidR="006A4F8C" w:rsidRDefault="006A4F8C">
            <w:pPr>
              <w:pStyle w:val="ConsPlusNormal"/>
              <w:jc w:val="center"/>
            </w:pPr>
            <w:r>
              <w:t>95</w:t>
            </w:r>
          </w:p>
        </w:tc>
      </w:tr>
      <w:tr w:rsidR="006A4F8C">
        <w:tc>
          <w:tcPr>
            <w:tcW w:w="567" w:type="dxa"/>
          </w:tcPr>
          <w:p w:rsidR="006A4F8C" w:rsidRDefault="006A4F8C">
            <w:pPr>
              <w:pStyle w:val="ConsPlusNormal"/>
              <w:jc w:val="center"/>
            </w:pPr>
            <w:r>
              <w:lastRenderedPageBreak/>
              <w:t>31.</w:t>
            </w:r>
          </w:p>
        </w:tc>
        <w:tc>
          <w:tcPr>
            <w:tcW w:w="3855" w:type="dxa"/>
          </w:tcPr>
          <w:p w:rsidR="006A4F8C" w:rsidRDefault="006A4F8C">
            <w:pPr>
              <w:pStyle w:val="ConsPlusNormal"/>
            </w:pPr>
            <w:r>
              <w:t>Доля граждан, имеющих доступ к получению государственных и муниципальных услуг по принципу "одного окна" по месту пребывания, в том числе в МФЦ, процентов</w:t>
            </w:r>
          </w:p>
        </w:tc>
        <w:tc>
          <w:tcPr>
            <w:tcW w:w="1020" w:type="dxa"/>
          </w:tcPr>
          <w:p w:rsidR="006A4F8C" w:rsidRDefault="006A4F8C">
            <w:pPr>
              <w:pStyle w:val="ConsPlusNormal"/>
              <w:jc w:val="center"/>
            </w:pPr>
            <w:r>
              <w:t>90</w:t>
            </w:r>
          </w:p>
        </w:tc>
        <w:tc>
          <w:tcPr>
            <w:tcW w:w="850" w:type="dxa"/>
          </w:tcPr>
          <w:p w:rsidR="006A4F8C" w:rsidRDefault="006A4F8C">
            <w:pPr>
              <w:pStyle w:val="ConsPlusNormal"/>
              <w:jc w:val="center"/>
            </w:pPr>
            <w:r>
              <w:t>90</w:t>
            </w:r>
          </w:p>
        </w:tc>
        <w:tc>
          <w:tcPr>
            <w:tcW w:w="850" w:type="dxa"/>
          </w:tcPr>
          <w:p w:rsidR="006A4F8C" w:rsidRDefault="006A4F8C">
            <w:pPr>
              <w:pStyle w:val="ConsPlusNormal"/>
              <w:jc w:val="center"/>
            </w:pPr>
            <w:r>
              <w:t>90</w:t>
            </w:r>
          </w:p>
        </w:tc>
        <w:tc>
          <w:tcPr>
            <w:tcW w:w="850" w:type="dxa"/>
          </w:tcPr>
          <w:p w:rsidR="006A4F8C" w:rsidRDefault="006A4F8C">
            <w:pPr>
              <w:pStyle w:val="ConsPlusNormal"/>
              <w:jc w:val="center"/>
            </w:pPr>
            <w:r>
              <w:t>93</w:t>
            </w:r>
          </w:p>
        </w:tc>
        <w:tc>
          <w:tcPr>
            <w:tcW w:w="850" w:type="dxa"/>
          </w:tcPr>
          <w:p w:rsidR="006A4F8C" w:rsidRDefault="006A4F8C">
            <w:pPr>
              <w:pStyle w:val="ConsPlusNormal"/>
              <w:jc w:val="center"/>
            </w:pPr>
            <w:r>
              <w:t>95</w:t>
            </w:r>
          </w:p>
        </w:tc>
        <w:tc>
          <w:tcPr>
            <w:tcW w:w="850" w:type="dxa"/>
          </w:tcPr>
          <w:p w:rsidR="006A4F8C" w:rsidRDefault="006A4F8C">
            <w:pPr>
              <w:pStyle w:val="ConsPlusNormal"/>
              <w:jc w:val="center"/>
            </w:pPr>
            <w:r>
              <w:t>96</w:t>
            </w:r>
          </w:p>
        </w:tc>
        <w:tc>
          <w:tcPr>
            <w:tcW w:w="907" w:type="dxa"/>
          </w:tcPr>
          <w:p w:rsidR="006A4F8C" w:rsidRDefault="006A4F8C">
            <w:pPr>
              <w:pStyle w:val="ConsPlusNormal"/>
              <w:jc w:val="center"/>
            </w:pPr>
            <w:r>
              <w:t>98</w:t>
            </w:r>
          </w:p>
        </w:tc>
      </w:tr>
      <w:tr w:rsidR="006A4F8C">
        <w:tc>
          <w:tcPr>
            <w:tcW w:w="567" w:type="dxa"/>
          </w:tcPr>
          <w:p w:rsidR="006A4F8C" w:rsidRDefault="006A4F8C">
            <w:pPr>
              <w:pStyle w:val="ConsPlusNormal"/>
              <w:jc w:val="center"/>
            </w:pPr>
            <w:r>
              <w:t>32.</w:t>
            </w:r>
          </w:p>
        </w:tc>
        <w:tc>
          <w:tcPr>
            <w:tcW w:w="3855" w:type="dxa"/>
          </w:tcPr>
          <w:p w:rsidR="006A4F8C" w:rsidRDefault="006A4F8C">
            <w:pPr>
              <w:pStyle w:val="ConsPlusNormal"/>
            </w:pPr>
            <w:r>
              <w:t>Среднее число обращений представителей бизнес-сообщества в орган государственной власти Российской Федерации (ОМСУ) для получения одной государственной (муниципальной) услуги, связанной со сферой предпринимательской деятельности, единиц</w:t>
            </w:r>
          </w:p>
        </w:tc>
        <w:tc>
          <w:tcPr>
            <w:tcW w:w="1020" w:type="dxa"/>
          </w:tcPr>
          <w:p w:rsidR="006A4F8C" w:rsidRDefault="006A4F8C">
            <w:pPr>
              <w:pStyle w:val="ConsPlusNormal"/>
              <w:jc w:val="center"/>
            </w:pPr>
            <w:r>
              <w:t>2</w:t>
            </w:r>
          </w:p>
        </w:tc>
        <w:tc>
          <w:tcPr>
            <w:tcW w:w="850" w:type="dxa"/>
          </w:tcPr>
          <w:p w:rsidR="006A4F8C" w:rsidRDefault="006A4F8C">
            <w:pPr>
              <w:pStyle w:val="ConsPlusNormal"/>
              <w:jc w:val="center"/>
            </w:pPr>
            <w:r>
              <w:t>2</w:t>
            </w:r>
          </w:p>
        </w:tc>
        <w:tc>
          <w:tcPr>
            <w:tcW w:w="850" w:type="dxa"/>
          </w:tcPr>
          <w:p w:rsidR="006A4F8C" w:rsidRDefault="006A4F8C">
            <w:pPr>
              <w:pStyle w:val="ConsPlusNormal"/>
              <w:jc w:val="center"/>
            </w:pPr>
            <w:r>
              <w:t>2</w:t>
            </w:r>
          </w:p>
        </w:tc>
        <w:tc>
          <w:tcPr>
            <w:tcW w:w="850" w:type="dxa"/>
          </w:tcPr>
          <w:p w:rsidR="006A4F8C" w:rsidRDefault="006A4F8C">
            <w:pPr>
              <w:pStyle w:val="ConsPlusNormal"/>
              <w:jc w:val="center"/>
            </w:pPr>
            <w:r>
              <w:t>3</w:t>
            </w:r>
          </w:p>
        </w:tc>
        <w:tc>
          <w:tcPr>
            <w:tcW w:w="850" w:type="dxa"/>
          </w:tcPr>
          <w:p w:rsidR="006A4F8C" w:rsidRDefault="006A4F8C">
            <w:pPr>
              <w:pStyle w:val="ConsPlusNormal"/>
              <w:jc w:val="center"/>
            </w:pPr>
            <w:r>
              <w:t>5</w:t>
            </w:r>
          </w:p>
        </w:tc>
        <w:tc>
          <w:tcPr>
            <w:tcW w:w="850" w:type="dxa"/>
          </w:tcPr>
          <w:p w:rsidR="006A4F8C" w:rsidRDefault="006A4F8C">
            <w:pPr>
              <w:pStyle w:val="ConsPlusNormal"/>
              <w:jc w:val="center"/>
            </w:pPr>
            <w:r>
              <w:t>6</w:t>
            </w:r>
          </w:p>
        </w:tc>
        <w:tc>
          <w:tcPr>
            <w:tcW w:w="907" w:type="dxa"/>
          </w:tcPr>
          <w:p w:rsidR="006A4F8C" w:rsidRDefault="006A4F8C">
            <w:pPr>
              <w:pStyle w:val="ConsPlusNormal"/>
              <w:jc w:val="center"/>
            </w:pPr>
            <w:r>
              <w:t>10</w:t>
            </w:r>
          </w:p>
        </w:tc>
      </w:tr>
      <w:tr w:rsidR="006A4F8C">
        <w:tc>
          <w:tcPr>
            <w:tcW w:w="567" w:type="dxa"/>
          </w:tcPr>
          <w:p w:rsidR="006A4F8C" w:rsidRDefault="006A4F8C">
            <w:pPr>
              <w:pStyle w:val="ConsPlusNormal"/>
              <w:jc w:val="center"/>
            </w:pPr>
            <w:r>
              <w:t>33.</w:t>
            </w:r>
          </w:p>
        </w:tc>
        <w:tc>
          <w:tcPr>
            <w:tcW w:w="3855" w:type="dxa"/>
          </w:tcPr>
          <w:p w:rsidR="006A4F8C" w:rsidRDefault="006A4F8C">
            <w:pPr>
              <w:pStyle w:val="ConsPlusNormal"/>
            </w:pPr>
            <w:r>
              <w:t>Среднее время ожидания в очереди при обращении заявителя в орган государственной власти Российской Федерации (ОМСУ) для получения государственных (муниципальных) услуг, минут</w:t>
            </w:r>
          </w:p>
        </w:tc>
        <w:tc>
          <w:tcPr>
            <w:tcW w:w="1020" w:type="dxa"/>
          </w:tcPr>
          <w:p w:rsidR="006A4F8C" w:rsidRDefault="006A4F8C">
            <w:pPr>
              <w:pStyle w:val="ConsPlusNormal"/>
              <w:jc w:val="center"/>
            </w:pPr>
            <w:r>
              <w:t>15</w:t>
            </w:r>
          </w:p>
        </w:tc>
        <w:tc>
          <w:tcPr>
            <w:tcW w:w="850" w:type="dxa"/>
          </w:tcPr>
          <w:p w:rsidR="006A4F8C" w:rsidRDefault="006A4F8C">
            <w:pPr>
              <w:pStyle w:val="ConsPlusNormal"/>
              <w:jc w:val="center"/>
            </w:pPr>
            <w:r>
              <w:t>15</w:t>
            </w:r>
          </w:p>
        </w:tc>
        <w:tc>
          <w:tcPr>
            <w:tcW w:w="850" w:type="dxa"/>
          </w:tcPr>
          <w:p w:rsidR="006A4F8C" w:rsidRDefault="006A4F8C">
            <w:pPr>
              <w:pStyle w:val="ConsPlusNormal"/>
              <w:jc w:val="center"/>
            </w:pPr>
            <w:r>
              <w:t>15</w:t>
            </w:r>
          </w:p>
        </w:tc>
        <w:tc>
          <w:tcPr>
            <w:tcW w:w="850" w:type="dxa"/>
          </w:tcPr>
          <w:p w:rsidR="006A4F8C" w:rsidRDefault="006A4F8C">
            <w:pPr>
              <w:pStyle w:val="ConsPlusNormal"/>
              <w:jc w:val="center"/>
            </w:pPr>
            <w:r>
              <w:t>15</w:t>
            </w:r>
          </w:p>
        </w:tc>
        <w:tc>
          <w:tcPr>
            <w:tcW w:w="850" w:type="dxa"/>
          </w:tcPr>
          <w:p w:rsidR="006A4F8C" w:rsidRDefault="006A4F8C">
            <w:pPr>
              <w:pStyle w:val="ConsPlusNormal"/>
              <w:jc w:val="center"/>
            </w:pPr>
            <w:r>
              <w:t>13</w:t>
            </w:r>
          </w:p>
        </w:tc>
        <w:tc>
          <w:tcPr>
            <w:tcW w:w="850" w:type="dxa"/>
          </w:tcPr>
          <w:p w:rsidR="006A4F8C" w:rsidRDefault="006A4F8C">
            <w:pPr>
              <w:pStyle w:val="ConsPlusNormal"/>
              <w:jc w:val="center"/>
            </w:pPr>
            <w:r>
              <w:t>12</w:t>
            </w:r>
          </w:p>
        </w:tc>
        <w:tc>
          <w:tcPr>
            <w:tcW w:w="907" w:type="dxa"/>
          </w:tcPr>
          <w:p w:rsidR="006A4F8C" w:rsidRDefault="006A4F8C">
            <w:pPr>
              <w:pStyle w:val="ConsPlusNormal"/>
              <w:jc w:val="center"/>
            </w:pPr>
            <w:r>
              <w:t>10</w:t>
            </w:r>
          </w:p>
        </w:tc>
      </w:tr>
      <w:tr w:rsidR="006A4F8C">
        <w:tc>
          <w:tcPr>
            <w:tcW w:w="567" w:type="dxa"/>
          </w:tcPr>
          <w:p w:rsidR="006A4F8C" w:rsidRDefault="006A4F8C">
            <w:pPr>
              <w:pStyle w:val="ConsPlusNormal"/>
              <w:jc w:val="center"/>
            </w:pPr>
            <w:r>
              <w:t>34.</w:t>
            </w:r>
          </w:p>
        </w:tc>
        <w:tc>
          <w:tcPr>
            <w:tcW w:w="3855" w:type="dxa"/>
          </w:tcPr>
          <w:p w:rsidR="006A4F8C" w:rsidRDefault="006A4F8C">
            <w:pPr>
              <w:pStyle w:val="ConsPlusNormal"/>
            </w:pPr>
            <w:r>
              <w:t>Удельный вес числа общеобразовательных организаций, имеющих скорость подключения к сети "Интернет" от 1 Мбит/с и выше, в общем числе общеобразовательных организаций, подключенных к сети "Интернет" (в городских поселениях и сельской местности), процентов</w:t>
            </w:r>
          </w:p>
        </w:tc>
        <w:tc>
          <w:tcPr>
            <w:tcW w:w="1020" w:type="dxa"/>
          </w:tcPr>
          <w:p w:rsidR="006A4F8C" w:rsidRDefault="006A4F8C">
            <w:pPr>
              <w:pStyle w:val="ConsPlusNormal"/>
              <w:jc w:val="center"/>
            </w:pPr>
            <w:r>
              <w:t>62</w:t>
            </w:r>
          </w:p>
        </w:tc>
        <w:tc>
          <w:tcPr>
            <w:tcW w:w="850" w:type="dxa"/>
          </w:tcPr>
          <w:p w:rsidR="006A4F8C" w:rsidRDefault="006A4F8C">
            <w:pPr>
              <w:pStyle w:val="ConsPlusNormal"/>
              <w:jc w:val="center"/>
            </w:pPr>
            <w:r>
              <w:t>65</w:t>
            </w:r>
          </w:p>
        </w:tc>
        <w:tc>
          <w:tcPr>
            <w:tcW w:w="850" w:type="dxa"/>
          </w:tcPr>
          <w:p w:rsidR="006A4F8C" w:rsidRDefault="006A4F8C">
            <w:pPr>
              <w:pStyle w:val="ConsPlusNormal"/>
              <w:jc w:val="center"/>
            </w:pPr>
            <w:r>
              <w:t>68</w:t>
            </w:r>
          </w:p>
        </w:tc>
        <w:tc>
          <w:tcPr>
            <w:tcW w:w="850" w:type="dxa"/>
          </w:tcPr>
          <w:p w:rsidR="006A4F8C" w:rsidRDefault="006A4F8C">
            <w:pPr>
              <w:pStyle w:val="ConsPlusNormal"/>
              <w:jc w:val="center"/>
            </w:pPr>
            <w:r>
              <w:t>69</w:t>
            </w:r>
          </w:p>
        </w:tc>
        <w:tc>
          <w:tcPr>
            <w:tcW w:w="850" w:type="dxa"/>
          </w:tcPr>
          <w:p w:rsidR="006A4F8C" w:rsidRDefault="006A4F8C">
            <w:pPr>
              <w:pStyle w:val="ConsPlusNormal"/>
              <w:jc w:val="center"/>
            </w:pPr>
            <w:r>
              <w:t>70</w:t>
            </w:r>
          </w:p>
        </w:tc>
        <w:tc>
          <w:tcPr>
            <w:tcW w:w="850" w:type="dxa"/>
          </w:tcPr>
          <w:p w:rsidR="006A4F8C" w:rsidRDefault="006A4F8C">
            <w:pPr>
              <w:pStyle w:val="ConsPlusNormal"/>
              <w:jc w:val="center"/>
            </w:pPr>
            <w:r>
              <w:t>75</w:t>
            </w:r>
          </w:p>
        </w:tc>
        <w:tc>
          <w:tcPr>
            <w:tcW w:w="907" w:type="dxa"/>
          </w:tcPr>
          <w:p w:rsidR="006A4F8C" w:rsidRDefault="006A4F8C">
            <w:pPr>
              <w:pStyle w:val="ConsPlusNormal"/>
              <w:jc w:val="center"/>
            </w:pPr>
            <w:r>
              <w:t>80</w:t>
            </w:r>
          </w:p>
        </w:tc>
      </w:tr>
      <w:tr w:rsidR="006A4F8C">
        <w:tc>
          <w:tcPr>
            <w:tcW w:w="567" w:type="dxa"/>
          </w:tcPr>
          <w:p w:rsidR="006A4F8C" w:rsidRDefault="006A4F8C">
            <w:pPr>
              <w:pStyle w:val="ConsPlusNormal"/>
              <w:jc w:val="center"/>
            </w:pPr>
            <w:r>
              <w:t>35.</w:t>
            </w:r>
          </w:p>
        </w:tc>
        <w:tc>
          <w:tcPr>
            <w:tcW w:w="3855" w:type="dxa"/>
          </w:tcPr>
          <w:p w:rsidR="006A4F8C" w:rsidRDefault="006A4F8C">
            <w:pPr>
              <w:pStyle w:val="ConsPlusNormal"/>
            </w:pPr>
            <w:r>
              <w:t xml:space="preserve">Удельный вес главных распорядителей средств бюджета, подключенных к единой автоматизированной системе </w:t>
            </w:r>
            <w:r>
              <w:lastRenderedPageBreak/>
              <w:t>управления бюджетным процессом Республики Дагестан для осуществления программно-целевого планирования, процентов</w:t>
            </w:r>
          </w:p>
        </w:tc>
        <w:tc>
          <w:tcPr>
            <w:tcW w:w="1020" w:type="dxa"/>
          </w:tcPr>
          <w:p w:rsidR="006A4F8C" w:rsidRDefault="006A4F8C">
            <w:pPr>
              <w:pStyle w:val="ConsPlusNormal"/>
              <w:jc w:val="center"/>
            </w:pPr>
            <w:r>
              <w:lastRenderedPageBreak/>
              <w:t>90</w:t>
            </w:r>
          </w:p>
        </w:tc>
        <w:tc>
          <w:tcPr>
            <w:tcW w:w="850" w:type="dxa"/>
          </w:tcPr>
          <w:p w:rsidR="006A4F8C" w:rsidRDefault="006A4F8C">
            <w:pPr>
              <w:pStyle w:val="ConsPlusNormal"/>
              <w:jc w:val="center"/>
            </w:pPr>
            <w:r>
              <w:t>100</w:t>
            </w:r>
          </w:p>
        </w:tc>
        <w:tc>
          <w:tcPr>
            <w:tcW w:w="850" w:type="dxa"/>
          </w:tcPr>
          <w:p w:rsidR="006A4F8C" w:rsidRDefault="006A4F8C">
            <w:pPr>
              <w:pStyle w:val="ConsPlusNormal"/>
              <w:jc w:val="center"/>
            </w:pPr>
            <w:r>
              <w:t>100</w:t>
            </w:r>
          </w:p>
        </w:tc>
        <w:tc>
          <w:tcPr>
            <w:tcW w:w="850" w:type="dxa"/>
          </w:tcPr>
          <w:p w:rsidR="006A4F8C" w:rsidRDefault="006A4F8C">
            <w:pPr>
              <w:pStyle w:val="ConsPlusNormal"/>
              <w:jc w:val="center"/>
            </w:pPr>
            <w:r>
              <w:t>100</w:t>
            </w:r>
          </w:p>
        </w:tc>
        <w:tc>
          <w:tcPr>
            <w:tcW w:w="850" w:type="dxa"/>
          </w:tcPr>
          <w:p w:rsidR="006A4F8C" w:rsidRDefault="006A4F8C">
            <w:pPr>
              <w:pStyle w:val="ConsPlusNormal"/>
              <w:jc w:val="center"/>
            </w:pPr>
            <w:r>
              <w:t>100</w:t>
            </w:r>
          </w:p>
        </w:tc>
        <w:tc>
          <w:tcPr>
            <w:tcW w:w="850" w:type="dxa"/>
          </w:tcPr>
          <w:p w:rsidR="006A4F8C" w:rsidRDefault="006A4F8C">
            <w:pPr>
              <w:pStyle w:val="ConsPlusNormal"/>
              <w:jc w:val="center"/>
            </w:pPr>
            <w:r>
              <w:t>100</w:t>
            </w:r>
          </w:p>
        </w:tc>
        <w:tc>
          <w:tcPr>
            <w:tcW w:w="907" w:type="dxa"/>
          </w:tcPr>
          <w:p w:rsidR="006A4F8C" w:rsidRDefault="006A4F8C">
            <w:pPr>
              <w:pStyle w:val="ConsPlusNormal"/>
              <w:jc w:val="center"/>
            </w:pPr>
            <w:r>
              <w:t>100</w:t>
            </w:r>
          </w:p>
        </w:tc>
      </w:tr>
      <w:tr w:rsidR="006A4F8C">
        <w:tc>
          <w:tcPr>
            <w:tcW w:w="567" w:type="dxa"/>
          </w:tcPr>
          <w:p w:rsidR="006A4F8C" w:rsidRDefault="006A4F8C">
            <w:pPr>
              <w:pStyle w:val="ConsPlusNormal"/>
              <w:jc w:val="center"/>
            </w:pPr>
            <w:r>
              <w:lastRenderedPageBreak/>
              <w:t>36.</w:t>
            </w:r>
          </w:p>
        </w:tc>
        <w:tc>
          <w:tcPr>
            <w:tcW w:w="3855" w:type="dxa"/>
          </w:tcPr>
          <w:p w:rsidR="006A4F8C" w:rsidRDefault="006A4F8C">
            <w:pPr>
              <w:pStyle w:val="ConsPlusNormal"/>
            </w:pPr>
            <w:r>
              <w:t>Удельный вес государственных заказчиков, охваченных мониторингом состояния проведения закупок и результатов их выполнения через республиканскую веб-систему управления процессами государственного заказа, процентов</w:t>
            </w:r>
          </w:p>
        </w:tc>
        <w:tc>
          <w:tcPr>
            <w:tcW w:w="1020" w:type="dxa"/>
          </w:tcPr>
          <w:p w:rsidR="006A4F8C" w:rsidRDefault="006A4F8C">
            <w:pPr>
              <w:pStyle w:val="ConsPlusNormal"/>
              <w:jc w:val="center"/>
            </w:pPr>
            <w:r>
              <w:t>30</w:t>
            </w:r>
          </w:p>
        </w:tc>
        <w:tc>
          <w:tcPr>
            <w:tcW w:w="850" w:type="dxa"/>
          </w:tcPr>
          <w:p w:rsidR="006A4F8C" w:rsidRDefault="006A4F8C">
            <w:pPr>
              <w:pStyle w:val="ConsPlusNormal"/>
              <w:jc w:val="center"/>
            </w:pPr>
            <w:r>
              <w:t>50</w:t>
            </w:r>
          </w:p>
        </w:tc>
        <w:tc>
          <w:tcPr>
            <w:tcW w:w="850" w:type="dxa"/>
          </w:tcPr>
          <w:p w:rsidR="006A4F8C" w:rsidRDefault="006A4F8C">
            <w:pPr>
              <w:pStyle w:val="ConsPlusNormal"/>
              <w:jc w:val="center"/>
            </w:pPr>
            <w:r>
              <w:t>70</w:t>
            </w:r>
          </w:p>
        </w:tc>
        <w:tc>
          <w:tcPr>
            <w:tcW w:w="850" w:type="dxa"/>
          </w:tcPr>
          <w:p w:rsidR="006A4F8C" w:rsidRDefault="006A4F8C">
            <w:pPr>
              <w:pStyle w:val="ConsPlusNormal"/>
              <w:jc w:val="center"/>
            </w:pPr>
            <w:r>
              <w:t>90</w:t>
            </w:r>
          </w:p>
        </w:tc>
        <w:tc>
          <w:tcPr>
            <w:tcW w:w="850" w:type="dxa"/>
          </w:tcPr>
          <w:p w:rsidR="006A4F8C" w:rsidRDefault="006A4F8C">
            <w:pPr>
              <w:pStyle w:val="ConsPlusNormal"/>
              <w:jc w:val="center"/>
            </w:pPr>
            <w:r>
              <w:t>100</w:t>
            </w:r>
          </w:p>
        </w:tc>
        <w:tc>
          <w:tcPr>
            <w:tcW w:w="850" w:type="dxa"/>
          </w:tcPr>
          <w:p w:rsidR="006A4F8C" w:rsidRDefault="006A4F8C">
            <w:pPr>
              <w:pStyle w:val="ConsPlusNormal"/>
              <w:jc w:val="center"/>
            </w:pPr>
            <w:r>
              <w:t>100</w:t>
            </w:r>
          </w:p>
        </w:tc>
        <w:tc>
          <w:tcPr>
            <w:tcW w:w="907" w:type="dxa"/>
          </w:tcPr>
          <w:p w:rsidR="006A4F8C" w:rsidRDefault="006A4F8C">
            <w:pPr>
              <w:pStyle w:val="ConsPlusNormal"/>
              <w:jc w:val="center"/>
            </w:pPr>
            <w:r>
              <w:t>100</w:t>
            </w:r>
          </w:p>
        </w:tc>
      </w:tr>
      <w:tr w:rsidR="006A4F8C">
        <w:tc>
          <w:tcPr>
            <w:tcW w:w="567" w:type="dxa"/>
          </w:tcPr>
          <w:p w:rsidR="006A4F8C" w:rsidRDefault="006A4F8C">
            <w:pPr>
              <w:pStyle w:val="ConsPlusNormal"/>
              <w:jc w:val="center"/>
            </w:pPr>
            <w:r>
              <w:t>37.</w:t>
            </w:r>
          </w:p>
        </w:tc>
        <w:tc>
          <w:tcPr>
            <w:tcW w:w="3855" w:type="dxa"/>
          </w:tcPr>
          <w:p w:rsidR="006A4F8C" w:rsidRDefault="006A4F8C">
            <w:pPr>
              <w:pStyle w:val="ConsPlusNormal"/>
            </w:pPr>
            <w:r>
              <w:t>Удельный вес специалистов главных распорядителей средств республиканского бюджета и получателей средств республиканского бюджета, принимавших участие в обучающих семинарах по работе с автоматизированными системами исполнения бюджета, бюджетной отчетности и учета, процентов</w:t>
            </w:r>
          </w:p>
        </w:tc>
        <w:tc>
          <w:tcPr>
            <w:tcW w:w="1020" w:type="dxa"/>
          </w:tcPr>
          <w:p w:rsidR="006A4F8C" w:rsidRDefault="006A4F8C">
            <w:pPr>
              <w:pStyle w:val="ConsPlusNormal"/>
              <w:jc w:val="center"/>
            </w:pPr>
            <w:r>
              <w:t>70</w:t>
            </w:r>
          </w:p>
        </w:tc>
        <w:tc>
          <w:tcPr>
            <w:tcW w:w="850" w:type="dxa"/>
          </w:tcPr>
          <w:p w:rsidR="006A4F8C" w:rsidRDefault="006A4F8C">
            <w:pPr>
              <w:pStyle w:val="ConsPlusNormal"/>
              <w:jc w:val="center"/>
            </w:pPr>
            <w:r>
              <w:t>75</w:t>
            </w:r>
          </w:p>
        </w:tc>
        <w:tc>
          <w:tcPr>
            <w:tcW w:w="850" w:type="dxa"/>
          </w:tcPr>
          <w:p w:rsidR="006A4F8C" w:rsidRDefault="006A4F8C">
            <w:pPr>
              <w:pStyle w:val="ConsPlusNormal"/>
              <w:jc w:val="center"/>
            </w:pPr>
            <w:r>
              <w:t>80</w:t>
            </w:r>
          </w:p>
        </w:tc>
        <w:tc>
          <w:tcPr>
            <w:tcW w:w="850" w:type="dxa"/>
          </w:tcPr>
          <w:p w:rsidR="006A4F8C" w:rsidRDefault="006A4F8C">
            <w:pPr>
              <w:pStyle w:val="ConsPlusNormal"/>
              <w:jc w:val="center"/>
            </w:pPr>
            <w:r>
              <w:t>85</w:t>
            </w:r>
          </w:p>
        </w:tc>
        <w:tc>
          <w:tcPr>
            <w:tcW w:w="850" w:type="dxa"/>
          </w:tcPr>
          <w:p w:rsidR="006A4F8C" w:rsidRDefault="006A4F8C">
            <w:pPr>
              <w:pStyle w:val="ConsPlusNormal"/>
              <w:jc w:val="center"/>
            </w:pPr>
            <w:r>
              <w:t>90</w:t>
            </w:r>
          </w:p>
        </w:tc>
        <w:tc>
          <w:tcPr>
            <w:tcW w:w="850" w:type="dxa"/>
          </w:tcPr>
          <w:p w:rsidR="006A4F8C" w:rsidRDefault="006A4F8C">
            <w:pPr>
              <w:pStyle w:val="ConsPlusNormal"/>
              <w:jc w:val="center"/>
            </w:pPr>
            <w:r>
              <w:t>95</w:t>
            </w:r>
          </w:p>
        </w:tc>
        <w:tc>
          <w:tcPr>
            <w:tcW w:w="907" w:type="dxa"/>
          </w:tcPr>
          <w:p w:rsidR="006A4F8C" w:rsidRDefault="006A4F8C">
            <w:pPr>
              <w:pStyle w:val="ConsPlusNormal"/>
              <w:jc w:val="center"/>
            </w:pPr>
            <w:r>
              <w:t>100</w:t>
            </w:r>
          </w:p>
        </w:tc>
      </w:tr>
      <w:tr w:rsidR="006A4F8C">
        <w:tc>
          <w:tcPr>
            <w:tcW w:w="567" w:type="dxa"/>
          </w:tcPr>
          <w:p w:rsidR="006A4F8C" w:rsidRDefault="006A4F8C">
            <w:pPr>
              <w:pStyle w:val="ConsPlusNormal"/>
              <w:jc w:val="center"/>
            </w:pPr>
            <w:r>
              <w:t>38.</w:t>
            </w:r>
          </w:p>
        </w:tc>
        <w:tc>
          <w:tcPr>
            <w:tcW w:w="3855" w:type="dxa"/>
          </w:tcPr>
          <w:p w:rsidR="006A4F8C" w:rsidRDefault="006A4F8C">
            <w:pPr>
              <w:pStyle w:val="ConsPlusNormal"/>
            </w:pPr>
            <w:r>
              <w:t>Удельный вес специалистов финансовых органов МО Республики Дагестан, принявших участие в обучающих семинарах по работе с автоматизированными системами исполнения бюджета, бюджетной отчетности и учета, процентов</w:t>
            </w:r>
          </w:p>
        </w:tc>
        <w:tc>
          <w:tcPr>
            <w:tcW w:w="1020" w:type="dxa"/>
          </w:tcPr>
          <w:p w:rsidR="006A4F8C" w:rsidRDefault="006A4F8C">
            <w:pPr>
              <w:pStyle w:val="ConsPlusNormal"/>
              <w:jc w:val="center"/>
            </w:pPr>
            <w:r>
              <w:t>70,0</w:t>
            </w:r>
          </w:p>
        </w:tc>
        <w:tc>
          <w:tcPr>
            <w:tcW w:w="850" w:type="dxa"/>
          </w:tcPr>
          <w:p w:rsidR="006A4F8C" w:rsidRDefault="006A4F8C">
            <w:pPr>
              <w:pStyle w:val="ConsPlusNormal"/>
              <w:jc w:val="center"/>
            </w:pPr>
            <w:r>
              <w:t>75,0</w:t>
            </w:r>
          </w:p>
        </w:tc>
        <w:tc>
          <w:tcPr>
            <w:tcW w:w="850" w:type="dxa"/>
          </w:tcPr>
          <w:p w:rsidR="006A4F8C" w:rsidRDefault="006A4F8C">
            <w:pPr>
              <w:pStyle w:val="ConsPlusNormal"/>
              <w:jc w:val="center"/>
            </w:pPr>
            <w:r>
              <w:t>80,0</w:t>
            </w:r>
          </w:p>
        </w:tc>
        <w:tc>
          <w:tcPr>
            <w:tcW w:w="850" w:type="dxa"/>
          </w:tcPr>
          <w:p w:rsidR="006A4F8C" w:rsidRDefault="006A4F8C">
            <w:pPr>
              <w:pStyle w:val="ConsPlusNormal"/>
              <w:jc w:val="center"/>
            </w:pPr>
            <w:r>
              <w:t>85,0</w:t>
            </w:r>
          </w:p>
        </w:tc>
        <w:tc>
          <w:tcPr>
            <w:tcW w:w="850" w:type="dxa"/>
          </w:tcPr>
          <w:p w:rsidR="006A4F8C" w:rsidRDefault="006A4F8C">
            <w:pPr>
              <w:pStyle w:val="ConsPlusNormal"/>
              <w:jc w:val="center"/>
            </w:pPr>
            <w:r>
              <w:t>90,0</w:t>
            </w:r>
          </w:p>
        </w:tc>
        <w:tc>
          <w:tcPr>
            <w:tcW w:w="850" w:type="dxa"/>
          </w:tcPr>
          <w:p w:rsidR="006A4F8C" w:rsidRDefault="006A4F8C">
            <w:pPr>
              <w:pStyle w:val="ConsPlusNormal"/>
              <w:jc w:val="center"/>
            </w:pPr>
            <w:r>
              <w:t>93,0</w:t>
            </w:r>
          </w:p>
        </w:tc>
        <w:tc>
          <w:tcPr>
            <w:tcW w:w="907" w:type="dxa"/>
          </w:tcPr>
          <w:p w:rsidR="006A4F8C" w:rsidRDefault="006A4F8C">
            <w:pPr>
              <w:pStyle w:val="ConsPlusNormal"/>
              <w:jc w:val="center"/>
            </w:pPr>
            <w:r>
              <w:t>95,0</w:t>
            </w:r>
          </w:p>
        </w:tc>
      </w:tr>
      <w:tr w:rsidR="006A4F8C">
        <w:tc>
          <w:tcPr>
            <w:tcW w:w="567" w:type="dxa"/>
          </w:tcPr>
          <w:p w:rsidR="006A4F8C" w:rsidRDefault="006A4F8C">
            <w:pPr>
              <w:pStyle w:val="ConsPlusNormal"/>
              <w:jc w:val="center"/>
            </w:pPr>
            <w:r>
              <w:t>39.</w:t>
            </w:r>
          </w:p>
        </w:tc>
        <w:tc>
          <w:tcPr>
            <w:tcW w:w="3855" w:type="dxa"/>
          </w:tcPr>
          <w:p w:rsidR="006A4F8C" w:rsidRDefault="006A4F8C">
            <w:pPr>
              <w:pStyle w:val="ConsPlusNormal"/>
            </w:pPr>
            <w:r>
              <w:t xml:space="preserve">Доля муниципальных органов управления агропромышленным комплексом, использующих </w:t>
            </w:r>
            <w:r>
              <w:lastRenderedPageBreak/>
              <w:t>информационные ресурсы в сфере обеспечения продовольственной безопасности и управления агропромышленным комплексом, процентов</w:t>
            </w:r>
          </w:p>
        </w:tc>
        <w:tc>
          <w:tcPr>
            <w:tcW w:w="1020" w:type="dxa"/>
          </w:tcPr>
          <w:p w:rsidR="006A4F8C" w:rsidRDefault="006A4F8C">
            <w:pPr>
              <w:pStyle w:val="ConsPlusNormal"/>
              <w:jc w:val="center"/>
            </w:pPr>
            <w:r>
              <w:lastRenderedPageBreak/>
              <w:t>55,0</w:t>
            </w:r>
          </w:p>
        </w:tc>
        <w:tc>
          <w:tcPr>
            <w:tcW w:w="850" w:type="dxa"/>
          </w:tcPr>
          <w:p w:rsidR="006A4F8C" w:rsidRDefault="006A4F8C">
            <w:pPr>
              <w:pStyle w:val="ConsPlusNormal"/>
              <w:jc w:val="center"/>
            </w:pPr>
            <w:r>
              <w:t>60,0</w:t>
            </w:r>
          </w:p>
        </w:tc>
        <w:tc>
          <w:tcPr>
            <w:tcW w:w="850" w:type="dxa"/>
          </w:tcPr>
          <w:p w:rsidR="006A4F8C" w:rsidRDefault="006A4F8C">
            <w:pPr>
              <w:pStyle w:val="ConsPlusNormal"/>
              <w:jc w:val="center"/>
            </w:pPr>
            <w:r>
              <w:t>65,0</w:t>
            </w:r>
          </w:p>
        </w:tc>
        <w:tc>
          <w:tcPr>
            <w:tcW w:w="850" w:type="dxa"/>
          </w:tcPr>
          <w:p w:rsidR="006A4F8C" w:rsidRDefault="006A4F8C">
            <w:pPr>
              <w:pStyle w:val="ConsPlusNormal"/>
              <w:jc w:val="center"/>
            </w:pPr>
            <w:r>
              <w:t>70,0</w:t>
            </w:r>
          </w:p>
        </w:tc>
        <w:tc>
          <w:tcPr>
            <w:tcW w:w="850" w:type="dxa"/>
          </w:tcPr>
          <w:p w:rsidR="006A4F8C" w:rsidRDefault="006A4F8C">
            <w:pPr>
              <w:pStyle w:val="ConsPlusNormal"/>
              <w:jc w:val="center"/>
            </w:pPr>
            <w:r>
              <w:t>80,0</w:t>
            </w:r>
          </w:p>
        </w:tc>
        <w:tc>
          <w:tcPr>
            <w:tcW w:w="850" w:type="dxa"/>
          </w:tcPr>
          <w:p w:rsidR="006A4F8C" w:rsidRDefault="006A4F8C">
            <w:pPr>
              <w:pStyle w:val="ConsPlusNormal"/>
              <w:jc w:val="center"/>
            </w:pPr>
            <w:r>
              <w:t>85,0</w:t>
            </w:r>
          </w:p>
        </w:tc>
        <w:tc>
          <w:tcPr>
            <w:tcW w:w="907" w:type="dxa"/>
          </w:tcPr>
          <w:p w:rsidR="006A4F8C" w:rsidRDefault="006A4F8C">
            <w:pPr>
              <w:pStyle w:val="ConsPlusNormal"/>
              <w:jc w:val="center"/>
            </w:pPr>
            <w:r>
              <w:t>90,0</w:t>
            </w:r>
          </w:p>
        </w:tc>
      </w:tr>
      <w:tr w:rsidR="006A4F8C">
        <w:tc>
          <w:tcPr>
            <w:tcW w:w="567" w:type="dxa"/>
          </w:tcPr>
          <w:p w:rsidR="006A4F8C" w:rsidRDefault="006A4F8C">
            <w:pPr>
              <w:pStyle w:val="ConsPlusNormal"/>
              <w:jc w:val="center"/>
            </w:pPr>
            <w:r>
              <w:lastRenderedPageBreak/>
              <w:t>40.</w:t>
            </w:r>
          </w:p>
        </w:tc>
        <w:tc>
          <w:tcPr>
            <w:tcW w:w="3855" w:type="dxa"/>
          </w:tcPr>
          <w:p w:rsidR="006A4F8C" w:rsidRDefault="006A4F8C">
            <w:pPr>
              <w:pStyle w:val="ConsPlusNormal"/>
            </w:pPr>
            <w:r>
              <w:t>Количество покрытых сетью подвижной радиосвязи (сотовая связь) малых населенных пунктов Республики Дагестан, единиц</w:t>
            </w:r>
          </w:p>
        </w:tc>
        <w:tc>
          <w:tcPr>
            <w:tcW w:w="1020" w:type="dxa"/>
          </w:tcPr>
          <w:p w:rsidR="006A4F8C" w:rsidRDefault="006A4F8C">
            <w:pPr>
              <w:pStyle w:val="ConsPlusNormal"/>
              <w:jc w:val="center"/>
            </w:pPr>
            <w:r>
              <w:t>0</w:t>
            </w:r>
          </w:p>
        </w:tc>
        <w:tc>
          <w:tcPr>
            <w:tcW w:w="850" w:type="dxa"/>
          </w:tcPr>
          <w:p w:rsidR="006A4F8C" w:rsidRDefault="006A4F8C">
            <w:pPr>
              <w:pStyle w:val="ConsPlusNormal"/>
              <w:jc w:val="center"/>
            </w:pPr>
            <w:r>
              <w:t>3</w:t>
            </w:r>
          </w:p>
        </w:tc>
        <w:tc>
          <w:tcPr>
            <w:tcW w:w="850" w:type="dxa"/>
          </w:tcPr>
          <w:p w:rsidR="006A4F8C" w:rsidRDefault="006A4F8C">
            <w:pPr>
              <w:pStyle w:val="ConsPlusNormal"/>
              <w:jc w:val="center"/>
            </w:pPr>
            <w:r>
              <w:t>6</w:t>
            </w:r>
          </w:p>
        </w:tc>
        <w:tc>
          <w:tcPr>
            <w:tcW w:w="850" w:type="dxa"/>
          </w:tcPr>
          <w:p w:rsidR="006A4F8C" w:rsidRDefault="006A4F8C">
            <w:pPr>
              <w:pStyle w:val="ConsPlusNormal"/>
              <w:jc w:val="center"/>
            </w:pPr>
            <w:r>
              <w:t>10</w:t>
            </w:r>
          </w:p>
        </w:tc>
        <w:tc>
          <w:tcPr>
            <w:tcW w:w="850" w:type="dxa"/>
          </w:tcPr>
          <w:p w:rsidR="006A4F8C" w:rsidRDefault="006A4F8C">
            <w:pPr>
              <w:pStyle w:val="ConsPlusNormal"/>
              <w:jc w:val="center"/>
            </w:pPr>
            <w:r>
              <w:t>15</w:t>
            </w:r>
          </w:p>
        </w:tc>
        <w:tc>
          <w:tcPr>
            <w:tcW w:w="850" w:type="dxa"/>
          </w:tcPr>
          <w:p w:rsidR="006A4F8C" w:rsidRDefault="006A4F8C">
            <w:pPr>
              <w:pStyle w:val="ConsPlusNormal"/>
              <w:jc w:val="center"/>
            </w:pPr>
            <w:r>
              <w:t>20</w:t>
            </w:r>
          </w:p>
        </w:tc>
        <w:tc>
          <w:tcPr>
            <w:tcW w:w="907" w:type="dxa"/>
          </w:tcPr>
          <w:p w:rsidR="006A4F8C" w:rsidRDefault="006A4F8C">
            <w:pPr>
              <w:pStyle w:val="ConsPlusNormal"/>
              <w:jc w:val="center"/>
            </w:pPr>
            <w:r>
              <w:t>30</w:t>
            </w:r>
          </w:p>
        </w:tc>
      </w:tr>
      <w:tr w:rsidR="006A4F8C">
        <w:tc>
          <w:tcPr>
            <w:tcW w:w="567" w:type="dxa"/>
          </w:tcPr>
          <w:p w:rsidR="006A4F8C" w:rsidRDefault="006A4F8C">
            <w:pPr>
              <w:pStyle w:val="ConsPlusNormal"/>
              <w:jc w:val="center"/>
            </w:pPr>
            <w:r>
              <w:t>41.</w:t>
            </w:r>
          </w:p>
        </w:tc>
        <w:tc>
          <w:tcPr>
            <w:tcW w:w="3855" w:type="dxa"/>
          </w:tcPr>
          <w:p w:rsidR="006A4F8C" w:rsidRDefault="006A4F8C">
            <w:pPr>
              <w:pStyle w:val="ConsPlusNormal"/>
            </w:pPr>
            <w:r>
              <w:t>Количество штатных специалистов по технической защите информации органов государственной власти и ОМСУ, прошедших подготовку, переподготовку, повышение квалификации по вопросам технической защиты информации, единиц</w:t>
            </w:r>
          </w:p>
        </w:tc>
        <w:tc>
          <w:tcPr>
            <w:tcW w:w="1020" w:type="dxa"/>
          </w:tcPr>
          <w:p w:rsidR="006A4F8C" w:rsidRDefault="006A4F8C">
            <w:pPr>
              <w:pStyle w:val="ConsPlusNormal"/>
              <w:jc w:val="center"/>
            </w:pPr>
            <w:r>
              <w:t>0</w:t>
            </w:r>
          </w:p>
        </w:tc>
        <w:tc>
          <w:tcPr>
            <w:tcW w:w="850" w:type="dxa"/>
          </w:tcPr>
          <w:p w:rsidR="006A4F8C" w:rsidRDefault="006A4F8C">
            <w:pPr>
              <w:pStyle w:val="ConsPlusNormal"/>
              <w:jc w:val="center"/>
            </w:pPr>
            <w:r>
              <w:t>60</w:t>
            </w:r>
          </w:p>
        </w:tc>
        <w:tc>
          <w:tcPr>
            <w:tcW w:w="850" w:type="dxa"/>
          </w:tcPr>
          <w:p w:rsidR="006A4F8C" w:rsidRDefault="006A4F8C">
            <w:pPr>
              <w:pStyle w:val="ConsPlusNormal"/>
              <w:jc w:val="center"/>
            </w:pPr>
            <w:r>
              <w:t>80</w:t>
            </w:r>
          </w:p>
        </w:tc>
        <w:tc>
          <w:tcPr>
            <w:tcW w:w="850" w:type="dxa"/>
          </w:tcPr>
          <w:p w:rsidR="006A4F8C" w:rsidRDefault="006A4F8C">
            <w:pPr>
              <w:pStyle w:val="ConsPlusNormal"/>
              <w:jc w:val="center"/>
            </w:pPr>
            <w:r>
              <w:t>90</w:t>
            </w:r>
          </w:p>
        </w:tc>
        <w:tc>
          <w:tcPr>
            <w:tcW w:w="850" w:type="dxa"/>
          </w:tcPr>
          <w:p w:rsidR="006A4F8C" w:rsidRDefault="006A4F8C">
            <w:pPr>
              <w:pStyle w:val="ConsPlusNormal"/>
              <w:jc w:val="center"/>
            </w:pPr>
            <w:r>
              <w:t>150</w:t>
            </w:r>
          </w:p>
        </w:tc>
        <w:tc>
          <w:tcPr>
            <w:tcW w:w="850" w:type="dxa"/>
          </w:tcPr>
          <w:p w:rsidR="006A4F8C" w:rsidRDefault="006A4F8C">
            <w:pPr>
              <w:pStyle w:val="ConsPlusNormal"/>
              <w:jc w:val="center"/>
            </w:pPr>
            <w:r>
              <w:t>170</w:t>
            </w:r>
          </w:p>
        </w:tc>
        <w:tc>
          <w:tcPr>
            <w:tcW w:w="907" w:type="dxa"/>
          </w:tcPr>
          <w:p w:rsidR="006A4F8C" w:rsidRDefault="006A4F8C">
            <w:pPr>
              <w:pStyle w:val="ConsPlusNormal"/>
              <w:jc w:val="center"/>
            </w:pPr>
            <w:r>
              <w:t>180</w:t>
            </w:r>
          </w:p>
        </w:tc>
      </w:tr>
      <w:tr w:rsidR="006A4F8C">
        <w:tc>
          <w:tcPr>
            <w:tcW w:w="567" w:type="dxa"/>
          </w:tcPr>
          <w:p w:rsidR="006A4F8C" w:rsidRDefault="006A4F8C">
            <w:pPr>
              <w:pStyle w:val="ConsPlusNormal"/>
              <w:jc w:val="center"/>
            </w:pPr>
            <w:r>
              <w:t>42.</w:t>
            </w:r>
          </w:p>
        </w:tc>
        <w:tc>
          <w:tcPr>
            <w:tcW w:w="3855" w:type="dxa"/>
          </w:tcPr>
          <w:p w:rsidR="006A4F8C" w:rsidRDefault="006A4F8C">
            <w:pPr>
              <w:pStyle w:val="ConsPlusNormal"/>
            </w:pPr>
            <w:r>
              <w:t>Количество штатных специалистов по технической защите информации органов государственной власти и ОМСУ, принявших участие в выездных семинарах, совещаниях, форумах и конференциях в области технической защиты информации, единиц</w:t>
            </w:r>
          </w:p>
        </w:tc>
        <w:tc>
          <w:tcPr>
            <w:tcW w:w="1020" w:type="dxa"/>
          </w:tcPr>
          <w:p w:rsidR="006A4F8C" w:rsidRDefault="006A4F8C">
            <w:pPr>
              <w:pStyle w:val="ConsPlusNormal"/>
              <w:jc w:val="center"/>
            </w:pPr>
            <w:r>
              <w:t>0</w:t>
            </w:r>
          </w:p>
        </w:tc>
        <w:tc>
          <w:tcPr>
            <w:tcW w:w="850" w:type="dxa"/>
          </w:tcPr>
          <w:p w:rsidR="006A4F8C" w:rsidRDefault="006A4F8C">
            <w:pPr>
              <w:pStyle w:val="ConsPlusNormal"/>
              <w:jc w:val="center"/>
            </w:pPr>
            <w:r>
              <w:t>10</w:t>
            </w:r>
          </w:p>
        </w:tc>
        <w:tc>
          <w:tcPr>
            <w:tcW w:w="850" w:type="dxa"/>
          </w:tcPr>
          <w:p w:rsidR="006A4F8C" w:rsidRDefault="006A4F8C">
            <w:pPr>
              <w:pStyle w:val="ConsPlusNormal"/>
              <w:jc w:val="center"/>
            </w:pPr>
            <w:r>
              <w:t>20</w:t>
            </w:r>
          </w:p>
        </w:tc>
        <w:tc>
          <w:tcPr>
            <w:tcW w:w="850" w:type="dxa"/>
          </w:tcPr>
          <w:p w:rsidR="006A4F8C" w:rsidRDefault="006A4F8C">
            <w:pPr>
              <w:pStyle w:val="ConsPlusNormal"/>
              <w:jc w:val="center"/>
            </w:pPr>
            <w:r>
              <w:t>30</w:t>
            </w:r>
          </w:p>
        </w:tc>
        <w:tc>
          <w:tcPr>
            <w:tcW w:w="850" w:type="dxa"/>
          </w:tcPr>
          <w:p w:rsidR="006A4F8C" w:rsidRDefault="006A4F8C">
            <w:pPr>
              <w:pStyle w:val="ConsPlusNormal"/>
              <w:jc w:val="center"/>
            </w:pPr>
            <w:r>
              <w:t>40</w:t>
            </w:r>
          </w:p>
        </w:tc>
        <w:tc>
          <w:tcPr>
            <w:tcW w:w="850" w:type="dxa"/>
          </w:tcPr>
          <w:p w:rsidR="006A4F8C" w:rsidRDefault="006A4F8C">
            <w:pPr>
              <w:pStyle w:val="ConsPlusNormal"/>
              <w:jc w:val="center"/>
            </w:pPr>
            <w:r>
              <w:t>50</w:t>
            </w:r>
          </w:p>
        </w:tc>
        <w:tc>
          <w:tcPr>
            <w:tcW w:w="907" w:type="dxa"/>
          </w:tcPr>
          <w:p w:rsidR="006A4F8C" w:rsidRDefault="006A4F8C">
            <w:pPr>
              <w:pStyle w:val="ConsPlusNormal"/>
              <w:jc w:val="center"/>
            </w:pPr>
            <w:r>
              <w:t>60</w:t>
            </w:r>
          </w:p>
        </w:tc>
      </w:tr>
      <w:tr w:rsidR="006A4F8C">
        <w:tc>
          <w:tcPr>
            <w:tcW w:w="567" w:type="dxa"/>
          </w:tcPr>
          <w:p w:rsidR="006A4F8C" w:rsidRDefault="006A4F8C">
            <w:pPr>
              <w:pStyle w:val="ConsPlusNormal"/>
              <w:jc w:val="center"/>
            </w:pPr>
            <w:r>
              <w:t>43.</w:t>
            </w:r>
          </w:p>
        </w:tc>
        <w:tc>
          <w:tcPr>
            <w:tcW w:w="3855" w:type="dxa"/>
          </w:tcPr>
          <w:p w:rsidR="006A4F8C" w:rsidRDefault="006A4F8C">
            <w:pPr>
              <w:pStyle w:val="ConsPlusNormal"/>
            </w:pPr>
            <w:r>
              <w:t>Количество выданных квалифицированных сертификатов ключей проверки электронных подписей, единиц</w:t>
            </w:r>
          </w:p>
        </w:tc>
        <w:tc>
          <w:tcPr>
            <w:tcW w:w="1020" w:type="dxa"/>
          </w:tcPr>
          <w:p w:rsidR="006A4F8C" w:rsidRDefault="006A4F8C">
            <w:pPr>
              <w:pStyle w:val="ConsPlusNormal"/>
              <w:jc w:val="center"/>
            </w:pPr>
            <w:r>
              <w:t>0</w:t>
            </w:r>
          </w:p>
        </w:tc>
        <w:tc>
          <w:tcPr>
            <w:tcW w:w="850" w:type="dxa"/>
          </w:tcPr>
          <w:p w:rsidR="006A4F8C" w:rsidRDefault="006A4F8C">
            <w:pPr>
              <w:pStyle w:val="ConsPlusNormal"/>
              <w:jc w:val="center"/>
            </w:pPr>
            <w:r>
              <w:t>1000</w:t>
            </w:r>
          </w:p>
        </w:tc>
        <w:tc>
          <w:tcPr>
            <w:tcW w:w="850" w:type="dxa"/>
          </w:tcPr>
          <w:p w:rsidR="006A4F8C" w:rsidRDefault="006A4F8C">
            <w:pPr>
              <w:pStyle w:val="ConsPlusNormal"/>
              <w:jc w:val="center"/>
            </w:pPr>
            <w:r>
              <w:t>3000</w:t>
            </w:r>
          </w:p>
        </w:tc>
        <w:tc>
          <w:tcPr>
            <w:tcW w:w="850" w:type="dxa"/>
          </w:tcPr>
          <w:p w:rsidR="006A4F8C" w:rsidRDefault="006A4F8C">
            <w:pPr>
              <w:pStyle w:val="ConsPlusNormal"/>
              <w:jc w:val="center"/>
            </w:pPr>
            <w:r>
              <w:t>8000</w:t>
            </w:r>
          </w:p>
        </w:tc>
        <w:tc>
          <w:tcPr>
            <w:tcW w:w="850" w:type="dxa"/>
          </w:tcPr>
          <w:p w:rsidR="006A4F8C" w:rsidRDefault="006A4F8C">
            <w:pPr>
              <w:pStyle w:val="ConsPlusNormal"/>
              <w:jc w:val="center"/>
            </w:pPr>
            <w:r>
              <w:t>15000</w:t>
            </w:r>
          </w:p>
        </w:tc>
        <w:tc>
          <w:tcPr>
            <w:tcW w:w="850" w:type="dxa"/>
          </w:tcPr>
          <w:p w:rsidR="006A4F8C" w:rsidRDefault="006A4F8C">
            <w:pPr>
              <w:pStyle w:val="ConsPlusNormal"/>
              <w:jc w:val="center"/>
            </w:pPr>
            <w:r>
              <w:t>30000</w:t>
            </w:r>
          </w:p>
        </w:tc>
        <w:tc>
          <w:tcPr>
            <w:tcW w:w="907" w:type="dxa"/>
          </w:tcPr>
          <w:p w:rsidR="006A4F8C" w:rsidRDefault="006A4F8C">
            <w:pPr>
              <w:pStyle w:val="ConsPlusNormal"/>
              <w:jc w:val="center"/>
            </w:pPr>
            <w:r>
              <w:t>50000</w:t>
            </w:r>
          </w:p>
        </w:tc>
      </w:tr>
      <w:tr w:rsidR="006A4F8C">
        <w:tc>
          <w:tcPr>
            <w:tcW w:w="567" w:type="dxa"/>
          </w:tcPr>
          <w:p w:rsidR="006A4F8C" w:rsidRDefault="006A4F8C">
            <w:pPr>
              <w:pStyle w:val="ConsPlusNormal"/>
              <w:jc w:val="center"/>
            </w:pPr>
            <w:r>
              <w:t>44.</w:t>
            </w:r>
          </w:p>
        </w:tc>
        <w:tc>
          <w:tcPr>
            <w:tcW w:w="3855" w:type="dxa"/>
          </w:tcPr>
          <w:p w:rsidR="006A4F8C" w:rsidRDefault="006A4F8C">
            <w:pPr>
              <w:pStyle w:val="ConsPlusNormal"/>
            </w:pPr>
            <w:r>
              <w:t xml:space="preserve">Доля органов государственной власти и ОМСУ, подключенных к сети </w:t>
            </w:r>
            <w:r>
              <w:lastRenderedPageBreak/>
              <w:t>"Интернет" посредством единого коммуникационного центра доступа органов государственной власти и ОМСУ к сети "Интернет", процентов</w:t>
            </w:r>
          </w:p>
        </w:tc>
        <w:tc>
          <w:tcPr>
            <w:tcW w:w="1020" w:type="dxa"/>
          </w:tcPr>
          <w:p w:rsidR="006A4F8C" w:rsidRDefault="006A4F8C">
            <w:pPr>
              <w:pStyle w:val="ConsPlusNormal"/>
              <w:jc w:val="center"/>
            </w:pPr>
            <w:r>
              <w:lastRenderedPageBreak/>
              <w:t>0</w:t>
            </w:r>
          </w:p>
        </w:tc>
        <w:tc>
          <w:tcPr>
            <w:tcW w:w="850" w:type="dxa"/>
          </w:tcPr>
          <w:p w:rsidR="006A4F8C" w:rsidRDefault="006A4F8C">
            <w:pPr>
              <w:pStyle w:val="ConsPlusNormal"/>
              <w:jc w:val="center"/>
            </w:pPr>
            <w:r>
              <w:t>10</w:t>
            </w:r>
          </w:p>
        </w:tc>
        <w:tc>
          <w:tcPr>
            <w:tcW w:w="850" w:type="dxa"/>
          </w:tcPr>
          <w:p w:rsidR="006A4F8C" w:rsidRDefault="006A4F8C">
            <w:pPr>
              <w:pStyle w:val="ConsPlusNormal"/>
              <w:jc w:val="center"/>
            </w:pPr>
            <w:r>
              <w:t>30</w:t>
            </w:r>
          </w:p>
        </w:tc>
        <w:tc>
          <w:tcPr>
            <w:tcW w:w="850" w:type="dxa"/>
          </w:tcPr>
          <w:p w:rsidR="006A4F8C" w:rsidRDefault="006A4F8C">
            <w:pPr>
              <w:pStyle w:val="ConsPlusNormal"/>
              <w:jc w:val="center"/>
            </w:pPr>
            <w:r>
              <w:t>50</w:t>
            </w:r>
          </w:p>
        </w:tc>
        <w:tc>
          <w:tcPr>
            <w:tcW w:w="850" w:type="dxa"/>
          </w:tcPr>
          <w:p w:rsidR="006A4F8C" w:rsidRDefault="006A4F8C">
            <w:pPr>
              <w:pStyle w:val="ConsPlusNormal"/>
              <w:jc w:val="center"/>
            </w:pPr>
            <w:r>
              <w:t>75</w:t>
            </w:r>
          </w:p>
        </w:tc>
        <w:tc>
          <w:tcPr>
            <w:tcW w:w="850" w:type="dxa"/>
          </w:tcPr>
          <w:p w:rsidR="006A4F8C" w:rsidRDefault="006A4F8C">
            <w:pPr>
              <w:pStyle w:val="ConsPlusNormal"/>
              <w:jc w:val="center"/>
            </w:pPr>
            <w:r>
              <w:t>100</w:t>
            </w:r>
          </w:p>
        </w:tc>
        <w:tc>
          <w:tcPr>
            <w:tcW w:w="907" w:type="dxa"/>
          </w:tcPr>
          <w:p w:rsidR="006A4F8C" w:rsidRDefault="006A4F8C">
            <w:pPr>
              <w:pStyle w:val="ConsPlusNormal"/>
              <w:jc w:val="center"/>
            </w:pPr>
            <w:r>
              <w:t>100</w:t>
            </w:r>
          </w:p>
        </w:tc>
      </w:tr>
      <w:tr w:rsidR="006A4F8C">
        <w:tc>
          <w:tcPr>
            <w:tcW w:w="567" w:type="dxa"/>
          </w:tcPr>
          <w:p w:rsidR="006A4F8C" w:rsidRDefault="006A4F8C">
            <w:pPr>
              <w:pStyle w:val="ConsPlusNormal"/>
              <w:jc w:val="center"/>
            </w:pPr>
            <w:r>
              <w:lastRenderedPageBreak/>
              <w:t>45.</w:t>
            </w:r>
          </w:p>
        </w:tc>
        <w:tc>
          <w:tcPr>
            <w:tcW w:w="3855" w:type="dxa"/>
          </w:tcPr>
          <w:p w:rsidR="006A4F8C" w:rsidRDefault="006A4F8C">
            <w:pPr>
              <w:pStyle w:val="ConsPlusNormal"/>
            </w:pPr>
            <w:r>
              <w:t>Количество установленных программно-аппаратных комплексов для мониторинга состояния информационной безопасности в ОИВ и ОМСУ, единиц</w:t>
            </w:r>
          </w:p>
        </w:tc>
        <w:tc>
          <w:tcPr>
            <w:tcW w:w="1020" w:type="dxa"/>
          </w:tcPr>
          <w:p w:rsidR="006A4F8C" w:rsidRDefault="006A4F8C">
            <w:pPr>
              <w:pStyle w:val="ConsPlusNormal"/>
              <w:jc w:val="center"/>
            </w:pPr>
            <w:r>
              <w:t>0</w:t>
            </w:r>
          </w:p>
        </w:tc>
        <w:tc>
          <w:tcPr>
            <w:tcW w:w="850" w:type="dxa"/>
          </w:tcPr>
          <w:p w:rsidR="006A4F8C" w:rsidRDefault="006A4F8C">
            <w:pPr>
              <w:pStyle w:val="ConsPlusNormal"/>
              <w:jc w:val="center"/>
            </w:pPr>
            <w:r>
              <w:t>20</w:t>
            </w:r>
          </w:p>
        </w:tc>
        <w:tc>
          <w:tcPr>
            <w:tcW w:w="850" w:type="dxa"/>
          </w:tcPr>
          <w:p w:rsidR="006A4F8C" w:rsidRDefault="006A4F8C">
            <w:pPr>
              <w:pStyle w:val="ConsPlusNormal"/>
              <w:jc w:val="center"/>
            </w:pPr>
            <w:r>
              <w:t>40</w:t>
            </w:r>
          </w:p>
        </w:tc>
        <w:tc>
          <w:tcPr>
            <w:tcW w:w="850" w:type="dxa"/>
          </w:tcPr>
          <w:p w:rsidR="006A4F8C" w:rsidRDefault="006A4F8C">
            <w:pPr>
              <w:pStyle w:val="ConsPlusNormal"/>
              <w:jc w:val="center"/>
            </w:pPr>
            <w:r>
              <w:t>50</w:t>
            </w:r>
          </w:p>
        </w:tc>
        <w:tc>
          <w:tcPr>
            <w:tcW w:w="850" w:type="dxa"/>
          </w:tcPr>
          <w:p w:rsidR="006A4F8C" w:rsidRDefault="006A4F8C">
            <w:pPr>
              <w:pStyle w:val="ConsPlusNormal"/>
              <w:jc w:val="center"/>
            </w:pPr>
            <w:r>
              <w:t>60</w:t>
            </w:r>
          </w:p>
        </w:tc>
        <w:tc>
          <w:tcPr>
            <w:tcW w:w="850" w:type="dxa"/>
          </w:tcPr>
          <w:p w:rsidR="006A4F8C" w:rsidRDefault="006A4F8C">
            <w:pPr>
              <w:pStyle w:val="ConsPlusNormal"/>
              <w:jc w:val="center"/>
            </w:pPr>
            <w:r>
              <w:t>70</w:t>
            </w:r>
          </w:p>
        </w:tc>
        <w:tc>
          <w:tcPr>
            <w:tcW w:w="907" w:type="dxa"/>
          </w:tcPr>
          <w:p w:rsidR="006A4F8C" w:rsidRDefault="006A4F8C">
            <w:pPr>
              <w:pStyle w:val="ConsPlusNormal"/>
              <w:jc w:val="center"/>
            </w:pPr>
            <w:r>
              <w:t>80</w:t>
            </w:r>
          </w:p>
        </w:tc>
      </w:tr>
      <w:tr w:rsidR="006A4F8C">
        <w:tc>
          <w:tcPr>
            <w:tcW w:w="567" w:type="dxa"/>
          </w:tcPr>
          <w:p w:rsidR="006A4F8C" w:rsidRDefault="006A4F8C">
            <w:pPr>
              <w:pStyle w:val="ConsPlusNormal"/>
              <w:jc w:val="center"/>
            </w:pPr>
            <w:r>
              <w:t>46.</w:t>
            </w:r>
          </w:p>
        </w:tc>
        <w:tc>
          <w:tcPr>
            <w:tcW w:w="3855" w:type="dxa"/>
          </w:tcPr>
          <w:p w:rsidR="006A4F8C" w:rsidRDefault="006A4F8C">
            <w:pPr>
              <w:pStyle w:val="ConsPlusNormal"/>
            </w:pPr>
            <w:r>
              <w:t>Количество защищенных ведомственных информационно-телекоммуникационных сетей с использованием средств криптографической защиты информации в ОИВ и ОМСУ и их интеграция с ЕГСУПД РД, единиц</w:t>
            </w:r>
          </w:p>
        </w:tc>
        <w:tc>
          <w:tcPr>
            <w:tcW w:w="1020" w:type="dxa"/>
          </w:tcPr>
          <w:p w:rsidR="006A4F8C" w:rsidRDefault="006A4F8C">
            <w:pPr>
              <w:pStyle w:val="ConsPlusNormal"/>
              <w:jc w:val="center"/>
            </w:pPr>
            <w:r>
              <w:t>2</w:t>
            </w:r>
          </w:p>
        </w:tc>
        <w:tc>
          <w:tcPr>
            <w:tcW w:w="850" w:type="dxa"/>
          </w:tcPr>
          <w:p w:rsidR="006A4F8C" w:rsidRDefault="006A4F8C">
            <w:pPr>
              <w:pStyle w:val="ConsPlusNormal"/>
              <w:jc w:val="center"/>
            </w:pPr>
            <w:r>
              <w:t>22</w:t>
            </w:r>
          </w:p>
        </w:tc>
        <w:tc>
          <w:tcPr>
            <w:tcW w:w="850" w:type="dxa"/>
          </w:tcPr>
          <w:p w:rsidR="006A4F8C" w:rsidRDefault="006A4F8C">
            <w:pPr>
              <w:pStyle w:val="ConsPlusNormal"/>
              <w:jc w:val="center"/>
            </w:pPr>
            <w:r>
              <w:t>30</w:t>
            </w:r>
          </w:p>
        </w:tc>
        <w:tc>
          <w:tcPr>
            <w:tcW w:w="850" w:type="dxa"/>
          </w:tcPr>
          <w:p w:rsidR="006A4F8C" w:rsidRDefault="006A4F8C">
            <w:pPr>
              <w:pStyle w:val="ConsPlusNormal"/>
              <w:jc w:val="center"/>
            </w:pPr>
            <w:r>
              <w:t>42</w:t>
            </w:r>
          </w:p>
        </w:tc>
        <w:tc>
          <w:tcPr>
            <w:tcW w:w="850" w:type="dxa"/>
          </w:tcPr>
          <w:p w:rsidR="006A4F8C" w:rsidRDefault="006A4F8C">
            <w:pPr>
              <w:pStyle w:val="ConsPlusNormal"/>
              <w:jc w:val="center"/>
            </w:pPr>
            <w:r>
              <w:t>54</w:t>
            </w:r>
          </w:p>
        </w:tc>
        <w:tc>
          <w:tcPr>
            <w:tcW w:w="850" w:type="dxa"/>
          </w:tcPr>
          <w:p w:rsidR="006A4F8C" w:rsidRDefault="006A4F8C">
            <w:pPr>
              <w:pStyle w:val="ConsPlusNormal"/>
              <w:jc w:val="center"/>
            </w:pPr>
            <w:r>
              <w:t>60</w:t>
            </w:r>
          </w:p>
        </w:tc>
        <w:tc>
          <w:tcPr>
            <w:tcW w:w="907" w:type="dxa"/>
          </w:tcPr>
          <w:p w:rsidR="006A4F8C" w:rsidRDefault="006A4F8C">
            <w:pPr>
              <w:pStyle w:val="ConsPlusNormal"/>
              <w:jc w:val="center"/>
            </w:pPr>
            <w:r>
              <w:t>60</w:t>
            </w:r>
          </w:p>
        </w:tc>
      </w:tr>
      <w:tr w:rsidR="006A4F8C">
        <w:tc>
          <w:tcPr>
            <w:tcW w:w="567" w:type="dxa"/>
          </w:tcPr>
          <w:p w:rsidR="006A4F8C" w:rsidRDefault="006A4F8C">
            <w:pPr>
              <w:pStyle w:val="ConsPlusNormal"/>
              <w:jc w:val="center"/>
            </w:pPr>
            <w:r>
              <w:t>47.</w:t>
            </w:r>
          </w:p>
        </w:tc>
        <w:tc>
          <w:tcPr>
            <w:tcW w:w="3855" w:type="dxa"/>
          </w:tcPr>
          <w:p w:rsidR="006A4F8C" w:rsidRDefault="006A4F8C">
            <w:pPr>
              <w:pStyle w:val="ConsPlusNormal"/>
            </w:pPr>
            <w:r>
              <w:t>Доля МО Республики Дагестан, подключенных к системе обеспечения вызова экстренных оперативных служб по единому номеру "112" на территории Республики Дагестан, процентов</w:t>
            </w:r>
          </w:p>
        </w:tc>
        <w:tc>
          <w:tcPr>
            <w:tcW w:w="1020" w:type="dxa"/>
          </w:tcPr>
          <w:p w:rsidR="006A4F8C" w:rsidRDefault="006A4F8C">
            <w:pPr>
              <w:pStyle w:val="ConsPlusNormal"/>
              <w:jc w:val="center"/>
            </w:pPr>
            <w:r>
              <w:t>0</w:t>
            </w:r>
          </w:p>
        </w:tc>
        <w:tc>
          <w:tcPr>
            <w:tcW w:w="850" w:type="dxa"/>
          </w:tcPr>
          <w:p w:rsidR="006A4F8C" w:rsidRDefault="006A4F8C">
            <w:pPr>
              <w:pStyle w:val="ConsPlusNormal"/>
              <w:jc w:val="center"/>
            </w:pPr>
            <w:r>
              <w:t>50</w:t>
            </w:r>
          </w:p>
        </w:tc>
        <w:tc>
          <w:tcPr>
            <w:tcW w:w="850" w:type="dxa"/>
          </w:tcPr>
          <w:p w:rsidR="006A4F8C" w:rsidRDefault="006A4F8C">
            <w:pPr>
              <w:pStyle w:val="ConsPlusNormal"/>
              <w:jc w:val="center"/>
            </w:pPr>
            <w:r>
              <w:t>100</w:t>
            </w:r>
          </w:p>
        </w:tc>
        <w:tc>
          <w:tcPr>
            <w:tcW w:w="850" w:type="dxa"/>
          </w:tcPr>
          <w:p w:rsidR="006A4F8C" w:rsidRDefault="006A4F8C">
            <w:pPr>
              <w:pStyle w:val="ConsPlusNormal"/>
              <w:jc w:val="center"/>
            </w:pPr>
            <w:r>
              <w:t>100</w:t>
            </w:r>
          </w:p>
        </w:tc>
        <w:tc>
          <w:tcPr>
            <w:tcW w:w="850" w:type="dxa"/>
          </w:tcPr>
          <w:p w:rsidR="006A4F8C" w:rsidRDefault="006A4F8C">
            <w:pPr>
              <w:pStyle w:val="ConsPlusNormal"/>
              <w:jc w:val="center"/>
            </w:pPr>
            <w:r>
              <w:t>100</w:t>
            </w:r>
          </w:p>
        </w:tc>
        <w:tc>
          <w:tcPr>
            <w:tcW w:w="850" w:type="dxa"/>
          </w:tcPr>
          <w:p w:rsidR="006A4F8C" w:rsidRDefault="006A4F8C">
            <w:pPr>
              <w:pStyle w:val="ConsPlusNormal"/>
              <w:jc w:val="center"/>
            </w:pPr>
            <w:r>
              <w:t>100</w:t>
            </w:r>
          </w:p>
        </w:tc>
        <w:tc>
          <w:tcPr>
            <w:tcW w:w="907" w:type="dxa"/>
          </w:tcPr>
          <w:p w:rsidR="006A4F8C" w:rsidRDefault="006A4F8C">
            <w:pPr>
              <w:pStyle w:val="ConsPlusNormal"/>
              <w:jc w:val="center"/>
            </w:pPr>
            <w:r>
              <w:t>100</w:t>
            </w:r>
          </w:p>
        </w:tc>
      </w:tr>
    </w:tbl>
    <w:p w:rsidR="006A4F8C" w:rsidRDefault="006A4F8C">
      <w:pPr>
        <w:sectPr w:rsidR="006A4F8C">
          <w:pgSz w:w="16838" w:h="11905" w:orient="landscape"/>
          <w:pgMar w:top="1701" w:right="1134" w:bottom="850" w:left="1134" w:header="0" w:footer="0" w:gutter="0"/>
          <w:cols w:space="720"/>
        </w:sectPr>
      </w:pPr>
    </w:p>
    <w:p w:rsidR="006A4F8C" w:rsidRDefault="006A4F8C">
      <w:pPr>
        <w:pStyle w:val="ConsPlusNormal"/>
        <w:jc w:val="both"/>
      </w:pPr>
    </w:p>
    <w:p w:rsidR="006A4F8C" w:rsidRDefault="006A4F8C">
      <w:pPr>
        <w:pStyle w:val="ConsPlusNormal"/>
        <w:jc w:val="both"/>
      </w:pPr>
    </w:p>
    <w:p w:rsidR="006A4F8C" w:rsidRDefault="006A4F8C">
      <w:pPr>
        <w:pStyle w:val="ConsPlusNormal"/>
        <w:jc w:val="both"/>
      </w:pPr>
    </w:p>
    <w:p w:rsidR="006A4F8C" w:rsidRDefault="006A4F8C">
      <w:pPr>
        <w:pStyle w:val="ConsPlusNormal"/>
        <w:jc w:val="both"/>
      </w:pPr>
    </w:p>
    <w:p w:rsidR="006A4F8C" w:rsidRDefault="006A4F8C">
      <w:pPr>
        <w:pStyle w:val="ConsPlusNormal"/>
        <w:jc w:val="both"/>
      </w:pPr>
    </w:p>
    <w:p w:rsidR="006A4F8C" w:rsidRDefault="006A4F8C">
      <w:pPr>
        <w:pStyle w:val="ConsPlusNormal"/>
        <w:jc w:val="right"/>
        <w:outlineLvl w:val="1"/>
      </w:pPr>
      <w:r>
        <w:t>Приложение N 2</w:t>
      </w:r>
    </w:p>
    <w:p w:rsidR="006A4F8C" w:rsidRDefault="006A4F8C">
      <w:pPr>
        <w:pStyle w:val="ConsPlusNormal"/>
        <w:jc w:val="right"/>
      </w:pPr>
      <w:r>
        <w:t>к государственной программе</w:t>
      </w:r>
    </w:p>
    <w:p w:rsidR="006A4F8C" w:rsidRDefault="006A4F8C">
      <w:pPr>
        <w:pStyle w:val="ConsPlusNormal"/>
        <w:jc w:val="right"/>
      </w:pPr>
      <w:r>
        <w:t>Республики Дагестан "Развитие</w:t>
      </w:r>
    </w:p>
    <w:p w:rsidR="006A4F8C" w:rsidRDefault="006A4F8C">
      <w:pPr>
        <w:pStyle w:val="ConsPlusNormal"/>
        <w:jc w:val="right"/>
      </w:pPr>
      <w:r>
        <w:t>информационно-коммуникационной</w:t>
      </w:r>
    </w:p>
    <w:p w:rsidR="006A4F8C" w:rsidRDefault="006A4F8C">
      <w:pPr>
        <w:pStyle w:val="ConsPlusNormal"/>
        <w:jc w:val="right"/>
      </w:pPr>
      <w:r>
        <w:t>инфраструктуры Республики Дагестан</w:t>
      </w:r>
    </w:p>
    <w:p w:rsidR="006A4F8C" w:rsidRDefault="006A4F8C">
      <w:pPr>
        <w:pStyle w:val="ConsPlusNormal"/>
        <w:jc w:val="right"/>
      </w:pPr>
      <w:r>
        <w:t>на 2017-2022 годы"</w:t>
      </w:r>
    </w:p>
    <w:p w:rsidR="006A4F8C" w:rsidRDefault="006A4F8C">
      <w:pPr>
        <w:pStyle w:val="ConsPlusNormal"/>
        <w:jc w:val="both"/>
      </w:pPr>
    </w:p>
    <w:p w:rsidR="006A4F8C" w:rsidRDefault="006A4F8C">
      <w:pPr>
        <w:pStyle w:val="ConsPlusNormal"/>
        <w:jc w:val="center"/>
      </w:pPr>
      <w:bookmarkStart w:id="2" w:name="P864"/>
      <w:bookmarkEnd w:id="2"/>
      <w:r>
        <w:t>ПЕРЕЧЕНЬ</w:t>
      </w:r>
    </w:p>
    <w:p w:rsidR="006A4F8C" w:rsidRDefault="006A4F8C">
      <w:pPr>
        <w:pStyle w:val="ConsPlusNormal"/>
        <w:jc w:val="center"/>
      </w:pPr>
      <w:r>
        <w:t>МЕРОПРИЯТИЙ ГОСУДАРСТВЕННОЙ ПРОГРАММЫ РЕСПУБЛИКИ ДАГЕСТАН</w:t>
      </w:r>
    </w:p>
    <w:p w:rsidR="006A4F8C" w:rsidRDefault="006A4F8C">
      <w:pPr>
        <w:pStyle w:val="ConsPlusNormal"/>
        <w:jc w:val="center"/>
      </w:pPr>
      <w:r>
        <w:t>"РАЗВИТИЕ ИНФОРМАЦИОННО-КОММУНИКАЦИОННОЙ ИНФРАСТРУКТУРЫ</w:t>
      </w:r>
    </w:p>
    <w:p w:rsidR="006A4F8C" w:rsidRDefault="006A4F8C">
      <w:pPr>
        <w:pStyle w:val="ConsPlusNormal"/>
        <w:jc w:val="center"/>
      </w:pPr>
      <w:r>
        <w:t>РЕСПУБЛИКИ ДАГЕСТАН НА 2017-2022 ГОДЫ"</w:t>
      </w:r>
    </w:p>
    <w:p w:rsidR="006A4F8C" w:rsidRDefault="006A4F8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324"/>
        <w:gridCol w:w="1304"/>
        <w:gridCol w:w="1191"/>
        <w:gridCol w:w="1191"/>
        <w:gridCol w:w="1247"/>
        <w:gridCol w:w="1077"/>
        <w:gridCol w:w="1077"/>
        <w:gridCol w:w="1134"/>
        <w:gridCol w:w="1191"/>
        <w:gridCol w:w="1814"/>
      </w:tblGrid>
      <w:tr w:rsidR="006A4F8C">
        <w:tc>
          <w:tcPr>
            <w:tcW w:w="680" w:type="dxa"/>
            <w:vMerge w:val="restart"/>
          </w:tcPr>
          <w:p w:rsidR="006A4F8C" w:rsidRDefault="006A4F8C">
            <w:pPr>
              <w:pStyle w:val="ConsPlusNormal"/>
              <w:jc w:val="center"/>
            </w:pPr>
            <w:r>
              <w:t>N п/п</w:t>
            </w:r>
          </w:p>
        </w:tc>
        <w:tc>
          <w:tcPr>
            <w:tcW w:w="2324" w:type="dxa"/>
            <w:vMerge w:val="restart"/>
          </w:tcPr>
          <w:p w:rsidR="006A4F8C" w:rsidRDefault="006A4F8C">
            <w:pPr>
              <w:pStyle w:val="ConsPlusNormal"/>
              <w:jc w:val="center"/>
            </w:pPr>
            <w:r>
              <w:t>Наименование мероприятия</w:t>
            </w:r>
          </w:p>
        </w:tc>
        <w:tc>
          <w:tcPr>
            <w:tcW w:w="1304" w:type="dxa"/>
            <w:vMerge w:val="restart"/>
          </w:tcPr>
          <w:p w:rsidR="006A4F8C" w:rsidRDefault="006A4F8C">
            <w:pPr>
              <w:pStyle w:val="ConsPlusNormal"/>
              <w:jc w:val="center"/>
            </w:pPr>
            <w:r>
              <w:t>Источники финансирования</w:t>
            </w:r>
          </w:p>
        </w:tc>
        <w:tc>
          <w:tcPr>
            <w:tcW w:w="8108" w:type="dxa"/>
            <w:gridSpan w:val="7"/>
          </w:tcPr>
          <w:p w:rsidR="006A4F8C" w:rsidRDefault="006A4F8C">
            <w:pPr>
              <w:pStyle w:val="ConsPlusNormal"/>
              <w:jc w:val="center"/>
            </w:pPr>
            <w:r>
              <w:t>Объем финансирования (тыс. руб.)</w:t>
            </w:r>
          </w:p>
        </w:tc>
        <w:tc>
          <w:tcPr>
            <w:tcW w:w="1814" w:type="dxa"/>
            <w:vMerge w:val="restart"/>
          </w:tcPr>
          <w:p w:rsidR="006A4F8C" w:rsidRDefault="006A4F8C">
            <w:pPr>
              <w:pStyle w:val="ConsPlusNormal"/>
              <w:jc w:val="center"/>
            </w:pPr>
            <w:r>
              <w:t>Исполнители</w:t>
            </w:r>
          </w:p>
        </w:tc>
      </w:tr>
      <w:tr w:rsidR="006A4F8C">
        <w:tc>
          <w:tcPr>
            <w:tcW w:w="680" w:type="dxa"/>
            <w:vMerge/>
          </w:tcPr>
          <w:p w:rsidR="006A4F8C" w:rsidRDefault="006A4F8C"/>
        </w:tc>
        <w:tc>
          <w:tcPr>
            <w:tcW w:w="2324" w:type="dxa"/>
            <w:vMerge/>
          </w:tcPr>
          <w:p w:rsidR="006A4F8C" w:rsidRDefault="006A4F8C"/>
        </w:tc>
        <w:tc>
          <w:tcPr>
            <w:tcW w:w="1304" w:type="dxa"/>
            <w:vMerge/>
          </w:tcPr>
          <w:p w:rsidR="006A4F8C" w:rsidRDefault="006A4F8C"/>
        </w:tc>
        <w:tc>
          <w:tcPr>
            <w:tcW w:w="1191" w:type="dxa"/>
          </w:tcPr>
          <w:p w:rsidR="006A4F8C" w:rsidRDefault="006A4F8C">
            <w:pPr>
              <w:pStyle w:val="ConsPlusNormal"/>
              <w:jc w:val="center"/>
            </w:pPr>
            <w:r>
              <w:t>всего</w:t>
            </w:r>
          </w:p>
        </w:tc>
        <w:tc>
          <w:tcPr>
            <w:tcW w:w="1191" w:type="dxa"/>
          </w:tcPr>
          <w:p w:rsidR="006A4F8C" w:rsidRDefault="006A4F8C">
            <w:pPr>
              <w:pStyle w:val="ConsPlusNormal"/>
              <w:jc w:val="center"/>
            </w:pPr>
            <w:r>
              <w:t>2017 г.</w:t>
            </w:r>
          </w:p>
        </w:tc>
        <w:tc>
          <w:tcPr>
            <w:tcW w:w="1247" w:type="dxa"/>
          </w:tcPr>
          <w:p w:rsidR="006A4F8C" w:rsidRDefault="006A4F8C">
            <w:pPr>
              <w:pStyle w:val="ConsPlusNormal"/>
              <w:jc w:val="center"/>
            </w:pPr>
            <w:r>
              <w:t>2018 г.</w:t>
            </w:r>
          </w:p>
        </w:tc>
        <w:tc>
          <w:tcPr>
            <w:tcW w:w="1077" w:type="dxa"/>
          </w:tcPr>
          <w:p w:rsidR="006A4F8C" w:rsidRDefault="006A4F8C">
            <w:pPr>
              <w:pStyle w:val="ConsPlusNormal"/>
              <w:jc w:val="center"/>
            </w:pPr>
            <w:r>
              <w:t>2019 г.</w:t>
            </w:r>
          </w:p>
        </w:tc>
        <w:tc>
          <w:tcPr>
            <w:tcW w:w="1077" w:type="dxa"/>
          </w:tcPr>
          <w:p w:rsidR="006A4F8C" w:rsidRDefault="006A4F8C">
            <w:pPr>
              <w:pStyle w:val="ConsPlusNormal"/>
              <w:jc w:val="center"/>
            </w:pPr>
            <w:r>
              <w:t>2020 г.</w:t>
            </w:r>
          </w:p>
        </w:tc>
        <w:tc>
          <w:tcPr>
            <w:tcW w:w="1134" w:type="dxa"/>
          </w:tcPr>
          <w:p w:rsidR="006A4F8C" w:rsidRDefault="006A4F8C">
            <w:pPr>
              <w:pStyle w:val="ConsPlusNormal"/>
              <w:jc w:val="center"/>
            </w:pPr>
            <w:r>
              <w:t>2021 г.</w:t>
            </w:r>
          </w:p>
        </w:tc>
        <w:tc>
          <w:tcPr>
            <w:tcW w:w="1191" w:type="dxa"/>
          </w:tcPr>
          <w:p w:rsidR="006A4F8C" w:rsidRDefault="006A4F8C">
            <w:pPr>
              <w:pStyle w:val="ConsPlusNormal"/>
              <w:jc w:val="center"/>
            </w:pPr>
            <w:r>
              <w:t>2022 г.</w:t>
            </w:r>
          </w:p>
        </w:tc>
        <w:tc>
          <w:tcPr>
            <w:tcW w:w="1814" w:type="dxa"/>
            <w:vMerge/>
          </w:tcPr>
          <w:p w:rsidR="006A4F8C" w:rsidRDefault="006A4F8C"/>
        </w:tc>
      </w:tr>
      <w:tr w:rsidR="006A4F8C">
        <w:tc>
          <w:tcPr>
            <w:tcW w:w="680" w:type="dxa"/>
          </w:tcPr>
          <w:p w:rsidR="006A4F8C" w:rsidRDefault="006A4F8C">
            <w:pPr>
              <w:pStyle w:val="ConsPlusNormal"/>
              <w:jc w:val="center"/>
            </w:pPr>
            <w:r>
              <w:t>1</w:t>
            </w:r>
          </w:p>
        </w:tc>
        <w:tc>
          <w:tcPr>
            <w:tcW w:w="2324" w:type="dxa"/>
          </w:tcPr>
          <w:p w:rsidR="006A4F8C" w:rsidRDefault="006A4F8C">
            <w:pPr>
              <w:pStyle w:val="ConsPlusNormal"/>
              <w:jc w:val="center"/>
            </w:pPr>
            <w:r>
              <w:t>2</w:t>
            </w:r>
          </w:p>
        </w:tc>
        <w:tc>
          <w:tcPr>
            <w:tcW w:w="1304" w:type="dxa"/>
          </w:tcPr>
          <w:p w:rsidR="006A4F8C" w:rsidRDefault="006A4F8C">
            <w:pPr>
              <w:pStyle w:val="ConsPlusNormal"/>
              <w:jc w:val="center"/>
            </w:pPr>
            <w:r>
              <w:t>3</w:t>
            </w:r>
          </w:p>
        </w:tc>
        <w:tc>
          <w:tcPr>
            <w:tcW w:w="1191" w:type="dxa"/>
          </w:tcPr>
          <w:p w:rsidR="006A4F8C" w:rsidRDefault="006A4F8C">
            <w:pPr>
              <w:pStyle w:val="ConsPlusNormal"/>
              <w:jc w:val="center"/>
            </w:pPr>
            <w:r>
              <w:t>4</w:t>
            </w:r>
          </w:p>
        </w:tc>
        <w:tc>
          <w:tcPr>
            <w:tcW w:w="1191" w:type="dxa"/>
          </w:tcPr>
          <w:p w:rsidR="006A4F8C" w:rsidRDefault="006A4F8C">
            <w:pPr>
              <w:pStyle w:val="ConsPlusNormal"/>
              <w:jc w:val="center"/>
            </w:pPr>
            <w:r>
              <w:t>5</w:t>
            </w:r>
          </w:p>
        </w:tc>
        <w:tc>
          <w:tcPr>
            <w:tcW w:w="1247" w:type="dxa"/>
          </w:tcPr>
          <w:p w:rsidR="006A4F8C" w:rsidRDefault="006A4F8C">
            <w:pPr>
              <w:pStyle w:val="ConsPlusNormal"/>
              <w:jc w:val="center"/>
            </w:pPr>
            <w:r>
              <w:t>6</w:t>
            </w:r>
          </w:p>
        </w:tc>
        <w:tc>
          <w:tcPr>
            <w:tcW w:w="1077" w:type="dxa"/>
          </w:tcPr>
          <w:p w:rsidR="006A4F8C" w:rsidRDefault="006A4F8C">
            <w:pPr>
              <w:pStyle w:val="ConsPlusNormal"/>
              <w:jc w:val="center"/>
            </w:pPr>
            <w:r>
              <w:t>7</w:t>
            </w:r>
          </w:p>
        </w:tc>
        <w:tc>
          <w:tcPr>
            <w:tcW w:w="1077" w:type="dxa"/>
          </w:tcPr>
          <w:p w:rsidR="006A4F8C" w:rsidRDefault="006A4F8C">
            <w:pPr>
              <w:pStyle w:val="ConsPlusNormal"/>
              <w:jc w:val="center"/>
            </w:pPr>
            <w:r>
              <w:t>8</w:t>
            </w:r>
          </w:p>
        </w:tc>
        <w:tc>
          <w:tcPr>
            <w:tcW w:w="1134" w:type="dxa"/>
          </w:tcPr>
          <w:p w:rsidR="006A4F8C" w:rsidRDefault="006A4F8C">
            <w:pPr>
              <w:pStyle w:val="ConsPlusNormal"/>
              <w:jc w:val="center"/>
            </w:pPr>
            <w:r>
              <w:t>9</w:t>
            </w:r>
          </w:p>
        </w:tc>
        <w:tc>
          <w:tcPr>
            <w:tcW w:w="1191" w:type="dxa"/>
          </w:tcPr>
          <w:p w:rsidR="006A4F8C" w:rsidRDefault="006A4F8C">
            <w:pPr>
              <w:pStyle w:val="ConsPlusNormal"/>
              <w:jc w:val="center"/>
            </w:pPr>
            <w:r>
              <w:t>10</w:t>
            </w:r>
          </w:p>
        </w:tc>
        <w:tc>
          <w:tcPr>
            <w:tcW w:w="1814" w:type="dxa"/>
          </w:tcPr>
          <w:p w:rsidR="006A4F8C" w:rsidRDefault="006A4F8C">
            <w:pPr>
              <w:pStyle w:val="ConsPlusNormal"/>
              <w:jc w:val="center"/>
            </w:pPr>
            <w:r>
              <w:t>11</w:t>
            </w:r>
          </w:p>
        </w:tc>
      </w:tr>
      <w:tr w:rsidR="006A4F8C">
        <w:tc>
          <w:tcPr>
            <w:tcW w:w="14230" w:type="dxa"/>
            <w:gridSpan w:val="11"/>
          </w:tcPr>
          <w:p w:rsidR="006A4F8C" w:rsidRDefault="006A4F8C">
            <w:pPr>
              <w:pStyle w:val="ConsPlusNormal"/>
              <w:jc w:val="center"/>
              <w:outlineLvl w:val="2"/>
            </w:pPr>
            <w:r>
              <w:t>Раздел I. Формирование региональной телекоммуникационной инфраструктуры и развитие электронного правительства Республики Дагестан</w:t>
            </w:r>
          </w:p>
        </w:tc>
      </w:tr>
      <w:tr w:rsidR="006A4F8C">
        <w:tc>
          <w:tcPr>
            <w:tcW w:w="680" w:type="dxa"/>
          </w:tcPr>
          <w:p w:rsidR="006A4F8C" w:rsidRDefault="006A4F8C">
            <w:pPr>
              <w:pStyle w:val="ConsPlusNormal"/>
              <w:jc w:val="center"/>
            </w:pPr>
            <w:r>
              <w:t>1.</w:t>
            </w:r>
          </w:p>
        </w:tc>
        <w:tc>
          <w:tcPr>
            <w:tcW w:w="2324" w:type="dxa"/>
          </w:tcPr>
          <w:p w:rsidR="006A4F8C" w:rsidRDefault="006A4F8C">
            <w:pPr>
              <w:pStyle w:val="ConsPlusNormal"/>
            </w:pPr>
            <w:r>
              <w:t>Развитие региональной информационно-телекоммуникационной сети ЕГСУПД РД</w:t>
            </w:r>
          </w:p>
        </w:tc>
        <w:tc>
          <w:tcPr>
            <w:tcW w:w="1304" w:type="dxa"/>
          </w:tcPr>
          <w:p w:rsidR="006A4F8C" w:rsidRDefault="006A4F8C">
            <w:pPr>
              <w:pStyle w:val="ConsPlusNormal"/>
            </w:pPr>
            <w:r>
              <w:t>республиканский бюджет РД</w:t>
            </w:r>
          </w:p>
        </w:tc>
        <w:tc>
          <w:tcPr>
            <w:tcW w:w="1191" w:type="dxa"/>
          </w:tcPr>
          <w:p w:rsidR="006A4F8C" w:rsidRDefault="006A4F8C">
            <w:pPr>
              <w:pStyle w:val="ConsPlusNormal"/>
              <w:jc w:val="center"/>
            </w:pPr>
            <w:r>
              <w:t>68280,0</w:t>
            </w:r>
          </w:p>
        </w:tc>
        <w:tc>
          <w:tcPr>
            <w:tcW w:w="1191" w:type="dxa"/>
          </w:tcPr>
          <w:p w:rsidR="006A4F8C" w:rsidRDefault="006A4F8C">
            <w:pPr>
              <w:pStyle w:val="ConsPlusNormal"/>
              <w:jc w:val="center"/>
            </w:pPr>
            <w:r>
              <w:t>14140,0</w:t>
            </w:r>
          </w:p>
        </w:tc>
        <w:tc>
          <w:tcPr>
            <w:tcW w:w="1247" w:type="dxa"/>
          </w:tcPr>
          <w:p w:rsidR="006A4F8C" w:rsidRDefault="006A4F8C">
            <w:pPr>
              <w:pStyle w:val="ConsPlusNormal"/>
              <w:jc w:val="center"/>
            </w:pPr>
            <w:r>
              <w:t>14140,0</w:t>
            </w:r>
          </w:p>
        </w:tc>
        <w:tc>
          <w:tcPr>
            <w:tcW w:w="1077" w:type="dxa"/>
          </w:tcPr>
          <w:p w:rsidR="006A4F8C" w:rsidRDefault="006A4F8C">
            <w:pPr>
              <w:pStyle w:val="ConsPlusNormal"/>
              <w:jc w:val="center"/>
            </w:pPr>
            <w:r>
              <w:t>10000,0</w:t>
            </w:r>
          </w:p>
        </w:tc>
        <w:tc>
          <w:tcPr>
            <w:tcW w:w="1077" w:type="dxa"/>
          </w:tcPr>
          <w:p w:rsidR="006A4F8C" w:rsidRDefault="006A4F8C">
            <w:pPr>
              <w:pStyle w:val="ConsPlusNormal"/>
              <w:jc w:val="center"/>
            </w:pPr>
            <w:r>
              <w:t>10000,0</w:t>
            </w:r>
          </w:p>
        </w:tc>
        <w:tc>
          <w:tcPr>
            <w:tcW w:w="1134" w:type="dxa"/>
          </w:tcPr>
          <w:p w:rsidR="006A4F8C" w:rsidRDefault="006A4F8C">
            <w:pPr>
              <w:pStyle w:val="ConsPlusNormal"/>
              <w:jc w:val="center"/>
            </w:pPr>
            <w:r>
              <w:t>10000,0</w:t>
            </w:r>
          </w:p>
        </w:tc>
        <w:tc>
          <w:tcPr>
            <w:tcW w:w="1191" w:type="dxa"/>
          </w:tcPr>
          <w:p w:rsidR="006A4F8C" w:rsidRDefault="006A4F8C">
            <w:pPr>
              <w:pStyle w:val="ConsPlusNormal"/>
              <w:jc w:val="center"/>
            </w:pPr>
            <w:r>
              <w:t>10000,0</w:t>
            </w:r>
          </w:p>
        </w:tc>
        <w:tc>
          <w:tcPr>
            <w:tcW w:w="1814" w:type="dxa"/>
          </w:tcPr>
          <w:p w:rsidR="006A4F8C" w:rsidRDefault="006A4F8C">
            <w:pPr>
              <w:pStyle w:val="ConsPlusNormal"/>
            </w:pPr>
            <w:r>
              <w:t>Минтрансэнергосвязь РД,</w:t>
            </w:r>
          </w:p>
          <w:p w:rsidR="006A4F8C" w:rsidRDefault="006A4F8C">
            <w:pPr>
              <w:pStyle w:val="ConsPlusNormal"/>
            </w:pPr>
            <w:r>
              <w:t>ГАУ РД "ЦИТ",</w:t>
            </w:r>
          </w:p>
          <w:p w:rsidR="006A4F8C" w:rsidRDefault="006A4F8C">
            <w:pPr>
              <w:pStyle w:val="ConsPlusNormal"/>
            </w:pPr>
            <w:r>
              <w:t>ОМСУ (по согласованию)</w:t>
            </w:r>
          </w:p>
        </w:tc>
      </w:tr>
      <w:tr w:rsidR="006A4F8C">
        <w:tc>
          <w:tcPr>
            <w:tcW w:w="680" w:type="dxa"/>
          </w:tcPr>
          <w:p w:rsidR="006A4F8C" w:rsidRDefault="006A4F8C">
            <w:pPr>
              <w:pStyle w:val="ConsPlusNormal"/>
              <w:jc w:val="center"/>
            </w:pPr>
            <w:r>
              <w:t>2.</w:t>
            </w:r>
          </w:p>
        </w:tc>
        <w:tc>
          <w:tcPr>
            <w:tcW w:w="2324" w:type="dxa"/>
          </w:tcPr>
          <w:p w:rsidR="006A4F8C" w:rsidRDefault="006A4F8C">
            <w:pPr>
              <w:pStyle w:val="ConsPlusNormal"/>
            </w:pPr>
            <w:r>
              <w:t>Создание и развитие инфраструктуры ЦОД</w:t>
            </w:r>
          </w:p>
        </w:tc>
        <w:tc>
          <w:tcPr>
            <w:tcW w:w="1304" w:type="dxa"/>
          </w:tcPr>
          <w:p w:rsidR="006A4F8C" w:rsidRDefault="006A4F8C">
            <w:pPr>
              <w:pStyle w:val="ConsPlusNormal"/>
            </w:pPr>
            <w:r>
              <w:t>республиканский бюджет РД</w:t>
            </w:r>
          </w:p>
        </w:tc>
        <w:tc>
          <w:tcPr>
            <w:tcW w:w="1191" w:type="dxa"/>
          </w:tcPr>
          <w:p w:rsidR="006A4F8C" w:rsidRDefault="006A4F8C">
            <w:pPr>
              <w:pStyle w:val="ConsPlusNormal"/>
              <w:jc w:val="center"/>
            </w:pPr>
            <w:r>
              <w:t>80400,0</w:t>
            </w:r>
          </w:p>
        </w:tc>
        <w:tc>
          <w:tcPr>
            <w:tcW w:w="1191" w:type="dxa"/>
          </w:tcPr>
          <w:p w:rsidR="006A4F8C" w:rsidRDefault="006A4F8C">
            <w:pPr>
              <w:pStyle w:val="ConsPlusNormal"/>
              <w:jc w:val="center"/>
            </w:pPr>
            <w:r>
              <w:t>13400,0</w:t>
            </w:r>
          </w:p>
        </w:tc>
        <w:tc>
          <w:tcPr>
            <w:tcW w:w="1247" w:type="dxa"/>
          </w:tcPr>
          <w:p w:rsidR="006A4F8C" w:rsidRDefault="006A4F8C">
            <w:pPr>
              <w:pStyle w:val="ConsPlusNormal"/>
              <w:jc w:val="center"/>
            </w:pPr>
            <w:r>
              <w:t>13400,0</w:t>
            </w:r>
          </w:p>
        </w:tc>
        <w:tc>
          <w:tcPr>
            <w:tcW w:w="1077" w:type="dxa"/>
          </w:tcPr>
          <w:p w:rsidR="006A4F8C" w:rsidRDefault="006A4F8C">
            <w:pPr>
              <w:pStyle w:val="ConsPlusNormal"/>
              <w:jc w:val="center"/>
            </w:pPr>
            <w:r>
              <w:t>13400,0</w:t>
            </w:r>
          </w:p>
        </w:tc>
        <w:tc>
          <w:tcPr>
            <w:tcW w:w="1077" w:type="dxa"/>
          </w:tcPr>
          <w:p w:rsidR="006A4F8C" w:rsidRDefault="006A4F8C">
            <w:pPr>
              <w:pStyle w:val="ConsPlusNormal"/>
              <w:jc w:val="center"/>
            </w:pPr>
            <w:r>
              <w:t>13400,0</w:t>
            </w:r>
          </w:p>
        </w:tc>
        <w:tc>
          <w:tcPr>
            <w:tcW w:w="1134" w:type="dxa"/>
          </w:tcPr>
          <w:p w:rsidR="006A4F8C" w:rsidRDefault="006A4F8C">
            <w:pPr>
              <w:pStyle w:val="ConsPlusNormal"/>
              <w:jc w:val="center"/>
            </w:pPr>
            <w:r>
              <w:t>13400,0</w:t>
            </w:r>
          </w:p>
        </w:tc>
        <w:tc>
          <w:tcPr>
            <w:tcW w:w="1191" w:type="dxa"/>
          </w:tcPr>
          <w:p w:rsidR="006A4F8C" w:rsidRDefault="006A4F8C">
            <w:pPr>
              <w:pStyle w:val="ConsPlusNormal"/>
              <w:jc w:val="center"/>
            </w:pPr>
            <w:r>
              <w:t>13400,0</w:t>
            </w:r>
          </w:p>
        </w:tc>
        <w:tc>
          <w:tcPr>
            <w:tcW w:w="1814" w:type="dxa"/>
          </w:tcPr>
          <w:p w:rsidR="006A4F8C" w:rsidRDefault="006A4F8C">
            <w:pPr>
              <w:pStyle w:val="ConsPlusNormal"/>
            </w:pPr>
            <w:r>
              <w:t>Минтрансэнергосвязь РД,</w:t>
            </w:r>
          </w:p>
          <w:p w:rsidR="006A4F8C" w:rsidRDefault="006A4F8C">
            <w:pPr>
              <w:pStyle w:val="ConsPlusNormal"/>
            </w:pPr>
            <w:r>
              <w:t>ГАУ РД "ЦИТ"</w:t>
            </w:r>
          </w:p>
        </w:tc>
      </w:tr>
      <w:tr w:rsidR="006A4F8C">
        <w:tc>
          <w:tcPr>
            <w:tcW w:w="680" w:type="dxa"/>
            <w:vMerge w:val="restart"/>
          </w:tcPr>
          <w:p w:rsidR="006A4F8C" w:rsidRDefault="006A4F8C">
            <w:pPr>
              <w:pStyle w:val="ConsPlusNormal"/>
              <w:jc w:val="center"/>
            </w:pPr>
            <w:r>
              <w:lastRenderedPageBreak/>
              <w:t>3.</w:t>
            </w:r>
          </w:p>
        </w:tc>
        <w:tc>
          <w:tcPr>
            <w:tcW w:w="2324" w:type="dxa"/>
            <w:vMerge w:val="restart"/>
          </w:tcPr>
          <w:p w:rsidR="006A4F8C" w:rsidRDefault="006A4F8C">
            <w:pPr>
              <w:pStyle w:val="ConsPlusNormal"/>
            </w:pPr>
            <w:r>
              <w:t>Обеспечение возможности получения государственных и муниципальных услуг в электронном виде с элементами тиражирования, создание информационных систем, их сопровождение и интеграция с ведомственными информационными системами</w:t>
            </w:r>
          </w:p>
        </w:tc>
        <w:tc>
          <w:tcPr>
            <w:tcW w:w="1304" w:type="dxa"/>
            <w:tcBorders>
              <w:bottom w:val="nil"/>
            </w:tcBorders>
          </w:tcPr>
          <w:p w:rsidR="006A4F8C" w:rsidRDefault="006A4F8C">
            <w:pPr>
              <w:pStyle w:val="ConsPlusNormal"/>
            </w:pPr>
            <w:r>
              <w:t>всего</w:t>
            </w:r>
          </w:p>
        </w:tc>
        <w:tc>
          <w:tcPr>
            <w:tcW w:w="1191" w:type="dxa"/>
            <w:tcBorders>
              <w:bottom w:val="nil"/>
            </w:tcBorders>
          </w:tcPr>
          <w:p w:rsidR="006A4F8C" w:rsidRDefault="006A4F8C">
            <w:pPr>
              <w:pStyle w:val="ConsPlusNormal"/>
              <w:jc w:val="center"/>
            </w:pPr>
            <w:r>
              <w:t>305000,0</w:t>
            </w:r>
          </w:p>
        </w:tc>
        <w:tc>
          <w:tcPr>
            <w:tcW w:w="1191" w:type="dxa"/>
            <w:tcBorders>
              <w:bottom w:val="nil"/>
            </w:tcBorders>
          </w:tcPr>
          <w:p w:rsidR="006A4F8C" w:rsidRDefault="006A4F8C">
            <w:pPr>
              <w:pStyle w:val="ConsPlusNormal"/>
              <w:jc w:val="center"/>
            </w:pPr>
            <w:r>
              <w:t>52000,0</w:t>
            </w:r>
          </w:p>
        </w:tc>
        <w:tc>
          <w:tcPr>
            <w:tcW w:w="1247" w:type="dxa"/>
            <w:tcBorders>
              <w:bottom w:val="nil"/>
            </w:tcBorders>
          </w:tcPr>
          <w:p w:rsidR="006A4F8C" w:rsidRDefault="006A4F8C">
            <w:pPr>
              <w:pStyle w:val="ConsPlusNormal"/>
              <w:jc w:val="center"/>
            </w:pPr>
            <w:r>
              <w:t>53000,0</w:t>
            </w:r>
          </w:p>
        </w:tc>
        <w:tc>
          <w:tcPr>
            <w:tcW w:w="1077" w:type="dxa"/>
            <w:tcBorders>
              <w:bottom w:val="nil"/>
            </w:tcBorders>
          </w:tcPr>
          <w:p w:rsidR="006A4F8C" w:rsidRDefault="006A4F8C">
            <w:pPr>
              <w:pStyle w:val="ConsPlusNormal"/>
              <w:jc w:val="center"/>
            </w:pPr>
            <w:r>
              <w:t>50000,0</w:t>
            </w:r>
          </w:p>
        </w:tc>
        <w:tc>
          <w:tcPr>
            <w:tcW w:w="1077" w:type="dxa"/>
            <w:tcBorders>
              <w:bottom w:val="nil"/>
            </w:tcBorders>
          </w:tcPr>
          <w:p w:rsidR="006A4F8C" w:rsidRDefault="006A4F8C">
            <w:pPr>
              <w:pStyle w:val="ConsPlusNormal"/>
              <w:jc w:val="center"/>
            </w:pPr>
            <w:r>
              <w:t>50000,0</w:t>
            </w:r>
          </w:p>
        </w:tc>
        <w:tc>
          <w:tcPr>
            <w:tcW w:w="1134" w:type="dxa"/>
            <w:tcBorders>
              <w:bottom w:val="nil"/>
            </w:tcBorders>
          </w:tcPr>
          <w:p w:rsidR="006A4F8C" w:rsidRDefault="006A4F8C">
            <w:pPr>
              <w:pStyle w:val="ConsPlusNormal"/>
              <w:jc w:val="center"/>
            </w:pPr>
            <w:r>
              <w:t>50000,0</w:t>
            </w:r>
          </w:p>
        </w:tc>
        <w:tc>
          <w:tcPr>
            <w:tcW w:w="1191" w:type="dxa"/>
            <w:tcBorders>
              <w:bottom w:val="nil"/>
            </w:tcBorders>
          </w:tcPr>
          <w:p w:rsidR="006A4F8C" w:rsidRDefault="006A4F8C">
            <w:pPr>
              <w:pStyle w:val="ConsPlusNormal"/>
              <w:jc w:val="center"/>
            </w:pPr>
            <w:r>
              <w:t>50000,0</w:t>
            </w:r>
          </w:p>
        </w:tc>
        <w:tc>
          <w:tcPr>
            <w:tcW w:w="1814" w:type="dxa"/>
            <w:vMerge w:val="restart"/>
          </w:tcPr>
          <w:p w:rsidR="006A4F8C" w:rsidRDefault="006A4F8C">
            <w:pPr>
              <w:pStyle w:val="ConsPlusNormal"/>
            </w:pPr>
            <w:r>
              <w:t>Минтрансэнергосвязь РД,</w:t>
            </w:r>
          </w:p>
          <w:p w:rsidR="006A4F8C" w:rsidRDefault="006A4F8C">
            <w:pPr>
              <w:pStyle w:val="ConsPlusNormal"/>
            </w:pPr>
            <w:r>
              <w:t>ГАУ РД "ЦИТ"</w:t>
            </w:r>
          </w:p>
        </w:tc>
      </w:tr>
      <w:tr w:rsidR="006A4F8C">
        <w:tblPrEx>
          <w:tblBorders>
            <w:insideH w:val="nil"/>
          </w:tblBorders>
        </w:tblPrEx>
        <w:tc>
          <w:tcPr>
            <w:tcW w:w="680" w:type="dxa"/>
            <w:vMerge/>
          </w:tcPr>
          <w:p w:rsidR="006A4F8C" w:rsidRDefault="006A4F8C"/>
        </w:tc>
        <w:tc>
          <w:tcPr>
            <w:tcW w:w="2324" w:type="dxa"/>
            <w:vMerge/>
          </w:tcPr>
          <w:p w:rsidR="006A4F8C" w:rsidRDefault="006A4F8C"/>
        </w:tc>
        <w:tc>
          <w:tcPr>
            <w:tcW w:w="1304" w:type="dxa"/>
            <w:tcBorders>
              <w:top w:val="nil"/>
              <w:bottom w:val="nil"/>
            </w:tcBorders>
          </w:tcPr>
          <w:p w:rsidR="006A4F8C" w:rsidRDefault="006A4F8C">
            <w:pPr>
              <w:pStyle w:val="ConsPlusNormal"/>
            </w:pPr>
            <w:r>
              <w:t>республиканский бюджет РД</w:t>
            </w:r>
          </w:p>
        </w:tc>
        <w:tc>
          <w:tcPr>
            <w:tcW w:w="1191" w:type="dxa"/>
            <w:tcBorders>
              <w:top w:val="nil"/>
              <w:bottom w:val="nil"/>
            </w:tcBorders>
          </w:tcPr>
          <w:p w:rsidR="006A4F8C" w:rsidRDefault="006A4F8C">
            <w:pPr>
              <w:pStyle w:val="ConsPlusNormal"/>
              <w:jc w:val="center"/>
            </w:pPr>
            <w:r>
              <w:t>152500,0</w:t>
            </w:r>
          </w:p>
        </w:tc>
        <w:tc>
          <w:tcPr>
            <w:tcW w:w="1191" w:type="dxa"/>
            <w:tcBorders>
              <w:top w:val="nil"/>
              <w:bottom w:val="nil"/>
            </w:tcBorders>
          </w:tcPr>
          <w:p w:rsidR="006A4F8C" w:rsidRDefault="006A4F8C">
            <w:pPr>
              <w:pStyle w:val="ConsPlusNormal"/>
              <w:jc w:val="center"/>
            </w:pPr>
            <w:r>
              <w:t>26000,0</w:t>
            </w:r>
          </w:p>
        </w:tc>
        <w:tc>
          <w:tcPr>
            <w:tcW w:w="1247" w:type="dxa"/>
            <w:tcBorders>
              <w:top w:val="nil"/>
              <w:bottom w:val="nil"/>
            </w:tcBorders>
          </w:tcPr>
          <w:p w:rsidR="006A4F8C" w:rsidRDefault="006A4F8C">
            <w:pPr>
              <w:pStyle w:val="ConsPlusNormal"/>
              <w:jc w:val="center"/>
            </w:pPr>
            <w:r>
              <w:t>26500,0</w:t>
            </w:r>
          </w:p>
        </w:tc>
        <w:tc>
          <w:tcPr>
            <w:tcW w:w="1077" w:type="dxa"/>
            <w:tcBorders>
              <w:top w:val="nil"/>
              <w:bottom w:val="nil"/>
            </w:tcBorders>
          </w:tcPr>
          <w:p w:rsidR="006A4F8C" w:rsidRDefault="006A4F8C">
            <w:pPr>
              <w:pStyle w:val="ConsPlusNormal"/>
              <w:jc w:val="center"/>
            </w:pPr>
            <w:r>
              <w:t>25000</w:t>
            </w:r>
          </w:p>
        </w:tc>
        <w:tc>
          <w:tcPr>
            <w:tcW w:w="1077" w:type="dxa"/>
            <w:tcBorders>
              <w:top w:val="nil"/>
              <w:bottom w:val="nil"/>
            </w:tcBorders>
          </w:tcPr>
          <w:p w:rsidR="006A4F8C" w:rsidRDefault="006A4F8C">
            <w:pPr>
              <w:pStyle w:val="ConsPlusNormal"/>
              <w:jc w:val="center"/>
            </w:pPr>
            <w:r>
              <w:t>25000</w:t>
            </w:r>
          </w:p>
        </w:tc>
        <w:tc>
          <w:tcPr>
            <w:tcW w:w="1134" w:type="dxa"/>
            <w:tcBorders>
              <w:top w:val="nil"/>
              <w:bottom w:val="nil"/>
            </w:tcBorders>
          </w:tcPr>
          <w:p w:rsidR="006A4F8C" w:rsidRDefault="006A4F8C">
            <w:pPr>
              <w:pStyle w:val="ConsPlusNormal"/>
              <w:jc w:val="center"/>
            </w:pPr>
            <w:r>
              <w:t>25000</w:t>
            </w:r>
          </w:p>
        </w:tc>
        <w:tc>
          <w:tcPr>
            <w:tcW w:w="1191" w:type="dxa"/>
            <w:tcBorders>
              <w:top w:val="nil"/>
              <w:bottom w:val="nil"/>
            </w:tcBorders>
          </w:tcPr>
          <w:p w:rsidR="006A4F8C" w:rsidRDefault="006A4F8C">
            <w:pPr>
              <w:pStyle w:val="ConsPlusNormal"/>
              <w:jc w:val="center"/>
            </w:pPr>
            <w:r>
              <w:t>25000</w:t>
            </w:r>
          </w:p>
        </w:tc>
        <w:tc>
          <w:tcPr>
            <w:tcW w:w="1814" w:type="dxa"/>
            <w:vMerge/>
          </w:tcPr>
          <w:p w:rsidR="006A4F8C" w:rsidRDefault="006A4F8C"/>
        </w:tc>
      </w:tr>
      <w:tr w:rsidR="006A4F8C">
        <w:tc>
          <w:tcPr>
            <w:tcW w:w="680" w:type="dxa"/>
            <w:vMerge/>
          </w:tcPr>
          <w:p w:rsidR="006A4F8C" w:rsidRDefault="006A4F8C"/>
        </w:tc>
        <w:tc>
          <w:tcPr>
            <w:tcW w:w="2324" w:type="dxa"/>
            <w:vMerge/>
          </w:tcPr>
          <w:p w:rsidR="006A4F8C" w:rsidRDefault="006A4F8C"/>
        </w:tc>
        <w:tc>
          <w:tcPr>
            <w:tcW w:w="1304" w:type="dxa"/>
            <w:tcBorders>
              <w:top w:val="nil"/>
            </w:tcBorders>
          </w:tcPr>
          <w:p w:rsidR="006A4F8C" w:rsidRDefault="006A4F8C">
            <w:pPr>
              <w:pStyle w:val="ConsPlusNormal"/>
            </w:pPr>
            <w:r>
              <w:t>федеральный бюджет</w:t>
            </w:r>
          </w:p>
        </w:tc>
        <w:tc>
          <w:tcPr>
            <w:tcW w:w="1191" w:type="dxa"/>
            <w:tcBorders>
              <w:top w:val="nil"/>
            </w:tcBorders>
          </w:tcPr>
          <w:p w:rsidR="006A4F8C" w:rsidRDefault="006A4F8C">
            <w:pPr>
              <w:pStyle w:val="ConsPlusNormal"/>
              <w:jc w:val="center"/>
            </w:pPr>
            <w:r>
              <w:t>152500,0</w:t>
            </w:r>
          </w:p>
        </w:tc>
        <w:tc>
          <w:tcPr>
            <w:tcW w:w="1191" w:type="dxa"/>
            <w:tcBorders>
              <w:top w:val="nil"/>
            </w:tcBorders>
          </w:tcPr>
          <w:p w:rsidR="006A4F8C" w:rsidRDefault="006A4F8C">
            <w:pPr>
              <w:pStyle w:val="ConsPlusNormal"/>
              <w:jc w:val="center"/>
            </w:pPr>
            <w:r>
              <w:t>26000,0</w:t>
            </w:r>
          </w:p>
        </w:tc>
        <w:tc>
          <w:tcPr>
            <w:tcW w:w="1247" w:type="dxa"/>
            <w:tcBorders>
              <w:top w:val="nil"/>
            </w:tcBorders>
          </w:tcPr>
          <w:p w:rsidR="006A4F8C" w:rsidRDefault="006A4F8C">
            <w:pPr>
              <w:pStyle w:val="ConsPlusNormal"/>
              <w:jc w:val="center"/>
            </w:pPr>
            <w:r>
              <w:t>26500,0</w:t>
            </w:r>
          </w:p>
        </w:tc>
        <w:tc>
          <w:tcPr>
            <w:tcW w:w="1077" w:type="dxa"/>
            <w:tcBorders>
              <w:top w:val="nil"/>
            </w:tcBorders>
          </w:tcPr>
          <w:p w:rsidR="006A4F8C" w:rsidRDefault="006A4F8C">
            <w:pPr>
              <w:pStyle w:val="ConsPlusNormal"/>
              <w:jc w:val="center"/>
            </w:pPr>
            <w:r>
              <w:t>25000</w:t>
            </w:r>
          </w:p>
        </w:tc>
        <w:tc>
          <w:tcPr>
            <w:tcW w:w="1077" w:type="dxa"/>
            <w:tcBorders>
              <w:top w:val="nil"/>
            </w:tcBorders>
          </w:tcPr>
          <w:p w:rsidR="006A4F8C" w:rsidRDefault="006A4F8C">
            <w:pPr>
              <w:pStyle w:val="ConsPlusNormal"/>
              <w:jc w:val="center"/>
            </w:pPr>
            <w:r>
              <w:t>25000</w:t>
            </w:r>
          </w:p>
        </w:tc>
        <w:tc>
          <w:tcPr>
            <w:tcW w:w="1134" w:type="dxa"/>
            <w:tcBorders>
              <w:top w:val="nil"/>
            </w:tcBorders>
          </w:tcPr>
          <w:p w:rsidR="006A4F8C" w:rsidRDefault="006A4F8C">
            <w:pPr>
              <w:pStyle w:val="ConsPlusNormal"/>
              <w:jc w:val="center"/>
            </w:pPr>
            <w:r>
              <w:t>25000</w:t>
            </w:r>
          </w:p>
        </w:tc>
        <w:tc>
          <w:tcPr>
            <w:tcW w:w="1191" w:type="dxa"/>
            <w:tcBorders>
              <w:top w:val="nil"/>
            </w:tcBorders>
          </w:tcPr>
          <w:p w:rsidR="006A4F8C" w:rsidRDefault="006A4F8C">
            <w:pPr>
              <w:pStyle w:val="ConsPlusNormal"/>
              <w:jc w:val="center"/>
            </w:pPr>
            <w:r>
              <w:t>25000</w:t>
            </w:r>
          </w:p>
        </w:tc>
        <w:tc>
          <w:tcPr>
            <w:tcW w:w="1814" w:type="dxa"/>
            <w:vMerge/>
          </w:tcPr>
          <w:p w:rsidR="006A4F8C" w:rsidRDefault="006A4F8C"/>
        </w:tc>
      </w:tr>
      <w:tr w:rsidR="006A4F8C">
        <w:tc>
          <w:tcPr>
            <w:tcW w:w="680" w:type="dxa"/>
            <w:vMerge w:val="restart"/>
          </w:tcPr>
          <w:p w:rsidR="006A4F8C" w:rsidRDefault="006A4F8C">
            <w:pPr>
              <w:pStyle w:val="ConsPlusNormal"/>
              <w:jc w:val="center"/>
            </w:pPr>
            <w:r>
              <w:t>3.1.</w:t>
            </w:r>
          </w:p>
        </w:tc>
        <w:tc>
          <w:tcPr>
            <w:tcW w:w="2324" w:type="dxa"/>
            <w:tcBorders>
              <w:bottom w:val="nil"/>
            </w:tcBorders>
          </w:tcPr>
          <w:p w:rsidR="006A4F8C" w:rsidRDefault="006A4F8C">
            <w:pPr>
              <w:pStyle w:val="ConsPlusNormal"/>
            </w:pPr>
            <w:r>
              <w:t>в том числе:</w:t>
            </w:r>
          </w:p>
        </w:tc>
        <w:tc>
          <w:tcPr>
            <w:tcW w:w="1304" w:type="dxa"/>
            <w:tcBorders>
              <w:bottom w:val="nil"/>
            </w:tcBorders>
          </w:tcPr>
          <w:p w:rsidR="006A4F8C" w:rsidRDefault="006A4F8C">
            <w:pPr>
              <w:pStyle w:val="ConsPlusNormal"/>
            </w:pPr>
            <w:r>
              <w:t>всего</w:t>
            </w:r>
          </w:p>
        </w:tc>
        <w:tc>
          <w:tcPr>
            <w:tcW w:w="1191" w:type="dxa"/>
            <w:tcBorders>
              <w:bottom w:val="nil"/>
            </w:tcBorders>
          </w:tcPr>
          <w:p w:rsidR="006A4F8C" w:rsidRDefault="006A4F8C">
            <w:pPr>
              <w:pStyle w:val="ConsPlusNormal"/>
              <w:jc w:val="center"/>
            </w:pPr>
            <w:r>
              <w:t>26033,2</w:t>
            </w:r>
          </w:p>
        </w:tc>
        <w:tc>
          <w:tcPr>
            <w:tcW w:w="1191" w:type="dxa"/>
            <w:tcBorders>
              <w:bottom w:val="nil"/>
            </w:tcBorders>
          </w:tcPr>
          <w:p w:rsidR="006A4F8C" w:rsidRDefault="006A4F8C">
            <w:pPr>
              <w:pStyle w:val="ConsPlusNormal"/>
              <w:jc w:val="center"/>
            </w:pPr>
            <w:r>
              <w:t>26033,2</w:t>
            </w:r>
          </w:p>
        </w:tc>
        <w:tc>
          <w:tcPr>
            <w:tcW w:w="1247" w:type="dxa"/>
            <w:tcBorders>
              <w:bottom w:val="nil"/>
            </w:tcBorders>
          </w:tcPr>
          <w:p w:rsidR="006A4F8C" w:rsidRDefault="006A4F8C">
            <w:pPr>
              <w:pStyle w:val="ConsPlusNormal"/>
              <w:jc w:val="center"/>
            </w:pPr>
            <w:r>
              <w:t>0,0</w:t>
            </w:r>
          </w:p>
        </w:tc>
        <w:tc>
          <w:tcPr>
            <w:tcW w:w="1077" w:type="dxa"/>
            <w:tcBorders>
              <w:bottom w:val="nil"/>
            </w:tcBorders>
          </w:tcPr>
          <w:p w:rsidR="006A4F8C" w:rsidRDefault="006A4F8C">
            <w:pPr>
              <w:pStyle w:val="ConsPlusNormal"/>
              <w:jc w:val="center"/>
            </w:pPr>
            <w:r>
              <w:t>0,0</w:t>
            </w:r>
          </w:p>
        </w:tc>
        <w:tc>
          <w:tcPr>
            <w:tcW w:w="1077" w:type="dxa"/>
            <w:tcBorders>
              <w:bottom w:val="nil"/>
            </w:tcBorders>
          </w:tcPr>
          <w:p w:rsidR="006A4F8C" w:rsidRDefault="006A4F8C">
            <w:pPr>
              <w:pStyle w:val="ConsPlusNormal"/>
              <w:jc w:val="center"/>
            </w:pPr>
            <w:r>
              <w:t>0,0</w:t>
            </w:r>
          </w:p>
        </w:tc>
        <w:tc>
          <w:tcPr>
            <w:tcW w:w="1134" w:type="dxa"/>
            <w:tcBorders>
              <w:bottom w:val="nil"/>
            </w:tcBorders>
          </w:tcPr>
          <w:p w:rsidR="006A4F8C" w:rsidRDefault="006A4F8C">
            <w:pPr>
              <w:pStyle w:val="ConsPlusNormal"/>
              <w:jc w:val="center"/>
            </w:pPr>
            <w:r>
              <w:t>0,0</w:t>
            </w:r>
          </w:p>
        </w:tc>
        <w:tc>
          <w:tcPr>
            <w:tcW w:w="1191" w:type="dxa"/>
            <w:tcBorders>
              <w:bottom w:val="nil"/>
            </w:tcBorders>
          </w:tcPr>
          <w:p w:rsidR="006A4F8C" w:rsidRDefault="006A4F8C">
            <w:pPr>
              <w:pStyle w:val="ConsPlusNormal"/>
              <w:jc w:val="center"/>
            </w:pPr>
            <w:r>
              <w:t>0,0</w:t>
            </w:r>
          </w:p>
        </w:tc>
        <w:tc>
          <w:tcPr>
            <w:tcW w:w="1814" w:type="dxa"/>
            <w:vMerge w:val="restart"/>
          </w:tcPr>
          <w:p w:rsidR="006A4F8C" w:rsidRDefault="006A4F8C">
            <w:pPr>
              <w:pStyle w:val="ConsPlusNormal"/>
            </w:pPr>
            <w:r>
              <w:t>Минтрансэнергосвязь РД,</w:t>
            </w:r>
          </w:p>
          <w:p w:rsidR="006A4F8C" w:rsidRDefault="006A4F8C">
            <w:pPr>
              <w:pStyle w:val="ConsPlusNormal"/>
            </w:pPr>
            <w:r>
              <w:t>ГАУ РД "ЦИТ"</w:t>
            </w:r>
          </w:p>
        </w:tc>
      </w:tr>
      <w:tr w:rsidR="006A4F8C">
        <w:tblPrEx>
          <w:tblBorders>
            <w:insideH w:val="nil"/>
          </w:tblBorders>
        </w:tblPrEx>
        <w:tc>
          <w:tcPr>
            <w:tcW w:w="680" w:type="dxa"/>
            <w:vMerge/>
          </w:tcPr>
          <w:p w:rsidR="006A4F8C" w:rsidRDefault="006A4F8C"/>
        </w:tc>
        <w:tc>
          <w:tcPr>
            <w:tcW w:w="2324" w:type="dxa"/>
            <w:vMerge w:val="restart"/>
            <w:tcBorders>
              <w:top w:val="nil"/>
            </w:tcBorders>
          </w:tcPr>
          <w:p w:rsidR="006A4F8C" w:rsidRDefault="006A4F8C">
            <w:pPr>
              <w:pStyle w:val="ConsPlusNormal"/>
            </w:pPr>
            <w:r>
              <w:t>поддержка региональных проектов в сфере информационных технологий</w:t>
            </w:r>
          </w:p>
        </w:tc>
        <w:tc>
          <w:tcPr>
            <w:tcW w:w="1304" w:type="dxa"/>
            <w:tcBorders>
              <w:top w:val="nil"/>
              <w:bottom w:val="nil"/>
            </w:tcBorders>
          </w:tcPr>
          <w:p w:rsidR="006A4F8C" w:rsidRDefault="006A4F8C">
            <w:pPr>
              <w:pStyle w:val="ConsPlusNormal"/>
            </w:pPr>
            <w:r>
              <w:t>республиканский бюджет РД</w:t>
            </w:r>
          </w:p>
        </w:tc>
        <w:tc>
          <w:tcPr>
            <w:tcW w:w="1191" w:type="dxa"/>
            <w:tcBorders>
              <w:top w:val="nil"/>
              <w:bottom w:val="nil"/>
            </w:tcBorders>
          </w:tcPr>
          <w:p w:rsidR="006A4F8C" w:rsidRDefault="006A4F8C">
            <w:pPr>
              <w:pStyle w:val="ConsPlusNormal"/>
              <w:jc w:val="center"/>
            </w:pPr>
            <w:r>
              <w:t>1301,7</w:t>
            </w:r>
          </w:p>
        </w:tc>
        <w:tc>
          <w:tcPr>
            <w:tcW w:w="1191" w:type="dxa"/>
            <w:tcBorders>
              <w:top w:val="nil"/>
              <w:bottom w:val="nil"/>
            </w:tcBorders>
          </w:tcPr>
          <w:p w:rsidR="006A4F8C" w:rsidRDefault="006A4F8C">
            <w:pPr>
              <w:pStyle w:val="ConsPlusNormal"/>
              <w:jc w:val="center"/>
            </w:pPr>
            <w:r>
              <w:t>1301,7</w:t>
            </w:r>
          </w:p>
        </w:tc>
        <w:tc>
          <w:tcPr>
            <w:tcW w:w="1247" w:type="dxa"/>
            <w:tcBorders>
              <w:top w:val="nil"/>
              <w:bottom w:val="nil"/>
            </w:tcBorders>
          </w:tcPr>
          <w:p w:rsidR="006A4F8C" w:rsidRDefault="006A4F8C">
            <w:pPr>
              <w:pStyle w:val="ConsPlusNormal"/>
              <w:jc w:val="center"/>
            </w:pPr>
            <w:r>
              <w:t>0,0</w:t>
            </w:r>
          </w:p>
        </w:tc>
        <w:tc>
          <w:tcPr>
            <w:tcW w:w="1077" w:type="dxa"/>
            <w:tcBorders>
              <w:top w:val="nil"/>
              <w:bottom w:val="nil"/>
            </w:tcBorders>
          </w:tcPr>
          <w:p w:rsidR="006A4F8C" w:rsidRDefault="006A4F8C">
            <w:pPr>
              <w:pStyle w:val="ConsPlusNormal"/>
              <w:jc w:val="center"/>
            </w:pPr>
            <w:r>
              <w:t>0,0</w:t>
            </w:r>
          </w:p>
        </w:tc>
        <w:tc>
          <w:tcPr>
            <w:tcW w:w="1077" w:type="dxa"/>
            <w:tcBorders>
              <w:top w:val="nil"/>
              <w:bottom w:val="nil"/>
            </w:tcBorders>
          </w:tcPr>
          <w:p w:rsidR="006A4F8C" w:rsidRDefault="006A4F8C">
            <w:pPr>
              <w:pStyle w:val="ConsPlusNormal"/>
              <w:jc w:val="center"/>
            </w:pPr>
            <w:r>
              <w:t>0,0</w:t>
            </w:r>
          </w:p>
        </w:tc>
        <w:tc>
          <w:tcPr>
            <w:tcW w:w="1134" w:type="dxa"/>
            <w:tcBorders>
              <w:top w:val="nil"/>
              <w:bottom w:val="nil"/>
            </w:tcBorders>
          </w:tcPr>
          <w:p w:rsidR="006A4F8C" w:rsidRDefault="006A4F8C">
            <w:pPr>
              <w:pStyle w:val="ConsPlusNormal"/>
              <w:jc w:val="center"/>
            </w:pPr>
            <w:r>
              <w:t>0,0</w:t>
            </w:r>
          </w:p>
        </w:tc>
        <w:tc>
          <w:tcPr>
            <w:tcW w:w="1191" w:type="dxa"/>
            <w:tcBorders>
              <w:top w:val="nil"/>
              <w:bottom w:val="nil"/>
            </w:tcBorders>
          </w:tcPr>
          <w:p w:rsidR="006A4F8C" w:rsidRDefault="006A4F8C">
            <w:pPr>
              <w:pStyle w:val="ConsPlusNormal"/>
              <w:jc w:val="center"/>
            </w:pPr>
            <w:r>
              <w:t>0,0</w:t>
            </w:r>
          </w:p>
        </w:tc>
        <w:tc>
          <w:tcPr>
            <w:tcW w:w="1814" w:type="dxa"/>
            <w:vMerge/>
          </w:tcPr>
          <w:p w:rsidR="006A4F8C" w:rsidRDefault="006A4F8C"/>
        </w:tc>
      </w:tr>
      <w:tr w:rsidR="006A4F8C">
        <w:tc>
          <w:tcPr>
            <w:tcW w:w="680" w:type="dxa"/>
            <w:vMerge/>
          </w:tcPr>
          <w:p w:rsidR="006A4F8C" w:rsidRDefault="006A4F8C"/>
        </w:tc>
        <w:tc>
          <w:tcPr>
            <w:tcW w:w="2324" w:type="dxa"/>
            <w:vMerge/>
            <w:tcBorders>
              <w:top w:val="nil"/>
            </w:tcBorders>
          </w:tcPr>
          <w:p w:rsidR="006A4F8C" w:rsidRDefault="006A4F8C"/>
        </w:tc>
        <w:tc>
          <w:tcPr>
            <w:tcW w:w="1304" w:type="dxa"/>
            <w:tcBorders>
              <w:top w:val="nil"/>
            </w:tcBorders>
          </w:tcPr>
          <w:p w:rsidR="006A4F8C" w:rsidRDefault="006A4F8C">
            <w:pPr>
              <w:pStyle w:val="ConsPlusNormal"/>
            </w:pPr>
            <w:r>
              <w:t>федеральный бюджет</w:t>
            </w:r>
          </w:p>
        </w:tc>
        <w:tc>
          <w:tcPr>
            <w:tcW w:w="1191" w:type="dxa"/>
            <w:tcBorders>
              <w:top w:val="nil"/>
            </w:tcBorders>
          </w:tcPr>
          <w:p w:rsidR="006A4F8C" w:rsidRDefault="006A4F8C">
            <w:pPr>
              <w:pStyle w:val="ConsPlusNormal"/>
              <w:jc w:val="center"/>
            </w:pPr>
            <w:r>
              <w:t>24731,5</w:t>
            </w:r>
          </w:p>
        </w:tc>
        <w:tc>
          <w:tcPr>
            <w:tcW w:w="1191" w:type="dxa"/>
            <w:tcBorders>
              <w:top w:val="nil"/>
            </w:tcBorders>
          </w:tcPr>
          <w:p w:rsidR="006A4F8C" w:rsidRDefault="006A4F8C">
            <w:pPr>
              <w:pStyle w:val="ConsPlusNormal"/>
              <w:jc w:val="center"/>
            </w:pPr>
            <w:r>
              <w:t>24731,5</w:t>
            </w:r>
          </w:p>
        </w:tc>
        <w:tc>
          <w:tcPr>
            <w:tcW w:w="1247" w:type="dxa"/>
            <w:tcBorders>
              <w:top w:val="nil"/>
            </w:tcBorders>
          </w:tcPr>
          <w:p w:rsidR="006A4F8C" w:rsidRDefault="006A4F8C">
            <w:pPr>
              <w:pStyle w:val="ConsPlusNormal"/>
              <w:jc w:val="center"/>
            </w:pPr>
            <w:r>
              <w:t>0,0</w:t>
            </w:r>
          </w:p>
        </w:tc>
        <w:tc>
          <w:tcPr>
            <w:tcW w:w="1077" w:type="dxa"/>
            <w:tcBorders>
              <w:top w:val="nil"/>
            </w:tcBorders>
          </w:tcPr>
          <w:p w:rsidR="006A4F8C" w:rsidRDefault="006A4F8C">
            <w:pPr>
              <w:pStyle w:val="ConsPlusNormal"/>
              <w:jc w:val="center"/>
            </w:pPr>
            <w:r>
              <w:t>0,0</w:t>
            </w:r>
          </w:p>
        </w:tc>
        <w:tc>
          <w:tcPr>
            <w:tcW w:w="1077" w:type="dxa"/>
            <w:tcBorders>
              <w:top w:val="nil"/>
            </w:tcBorders>
          </w:tcPr>
          <w:p w:rsidR="006A4F8C" w:rsidRDefault="006A4F8C">
            <w:pPr>
              <w:pStyle w:val="ConsPlusNormal"/>
              <w:jc w:val="center"/>
            </w:pPr>
            <w:r>
              <w:t>0,0</w:t>
            </w:r>
          </w:p>
        </w:tc>
        <w:tc>
          <w:tcPr>
            <w:tcW w:w="1134" w:type="dxa"/>
            <w:tcBorders>
              <w:top w:val="nil"/>
            </w:tcBorders>
          </w:tcPr>
          <w:p w:rsidR="006A4F8C" w:rsidRDefault="006A4F8C">
            <w:pPr>
              <w:pStyle w:val="ConsPlusNormal"/>
              <w:jc w:val="center"/>
            </w:pPr>
            <w:r>
              <w:t>0,0</w:t>
            </w:r>
          </w:p>
        </w:tc>
        <w:tc>
          <w:tcPr>
            <w:tcW w:w="1191" w:type="dxa"/>
            <w:tcBorders>
              <w:top w:val="nil"/>
            </w:tcBorders>
          </w:tcPr>
          <w:p w:rsidR="006A4F8C" w:rsidRDefault="006A4F8C">
            <w:pPr>
              <w:pStyle w:val="ConsPlusNormal"/>
              <w:jc w:val="center"/>
            </w:pPr>
            <w:r>
              <w:t>0,0</w:t>
            </w:r>
          </w:p>
        </w:tc>
        <w:tc>
          <w:tcPr>
            <w:tcW w:w="1814" w:type="dxa"/>
            <w:vMerge/>
          </w:tcPr>
          <w:p w:rsidR="006A4F8C" w:rsidRDefault="006A4F8C"/>
        </w:tc>
      </w:tr>
      <w:tr w:rsidR="006A4F8C">
        <w:tc>
          <w:tcPr>
            <w:tcW w:w="680" w:type="dxa"/>
            <w:vMerge w:val="restart"/>
          </w:tcPr>
          <w:p w:rsidR="006A4F8C" w:rsidRDefault="006A4F8C">
            <w:pPr>
              <w:pStyle w:val="ConsPlusNormal"/>
              <w:jc w:val="center"/>
            </w:pPr>
            <w:r>
              <w:t>4.</w:t>
            </w:r>
          </w:p>
        </w:tc>
        <w:tc>
          <w:tcPr>
            <w:tcW w:w="2324" w:type="dxa"/>
            <w:vMerge w:val="restart"/>
          </w:tcPr>
          <w:p w:rsidR="006A4F8C" w:rsidRDefault="006A4F8C">
            <w:pPr>
              <w:pStyle w:val="ConsPlusNormal"/>
            </w:pPr>
            <w:r>
              <w:t>Внедрение, сопровождение, модернизация АИС МФЦ и проведение мониторинга качества предоставления государственных и муниципальных услуг</w:t>
            </w:r>
          </w:p>
        </w:tc>
        <w:tc>
          <w:tcPr>
            <w:tcW w:w="1304" w:type="dxa"/>
            <w:tcBorders>
              <w:bottom w:val="nil"/>
            </w:tcBorders>
          </w:tcPr>
          <w:p w:rsidR="006A4F8C" w:rsidRDefault="006A4F8C">
            <w:pPr>
              <w:pStyle w:val="ConsPlusNormal"/>
            </w:pPr>
            <w:r>
              <w:t>всего</w:t>
            </w:r>
          </w:p>
        </w:tc>
        <w:tc>
          <w:tcPr>
            <w:tcW w:w="1191" w:type="dxa"/>
            <w:tcBorders>
              <w:bottom w:val="nil"/>
            </w:tcBorders>
          </w:tcPr>
          <w:p w:rsidR="006A4F8C" w:rsidRDefault="006A4F8C">
            <w:pPr>
              <w:pStyle w:val="ConsPlusNormal"/>
              <w:jc w:val="center"/>
            </w:pPr>
            <w:r>
              <w:t>22000,0</w:t>
            </w:r>
          </w:p>
        </w:tc>
        <w:tc>
          <w:tcPr>
            <w:tcW w:w="1191" w:type="dxa"/>
            <w:tcBorders>
              <w:bottom w:val="nil"/>
            </w:tcBorders>
          </w:tcPr>
          <w:p w:rsidR="006A4F8C" w:rsidRDefault="006A4F8C">
            <w:pPr>
              <w:pStyle w:val="ConsPlusNormal"/>
              <w:jc w:val="center"/>
            </w:pPr>
            <w:r>
              <w:t>4250,0</w:t>
            </w:r>
          </w:p>
        </w:tc>
        <w:tc>
          <w:tcPr>
            <w:tcW w:w="1247" w:type="dxa"/>
            <w:tcBorders>
              <w:bottom w:val="nil"/>
            </w:tcBorders>
          </w:tcPr>
          <w:p w:rsidR="006A4F8C" w:rsidRDefault="006A4F8C">
            <w:pPr>
              <w:pStyle w:val="ConsPlusNormal"/>
              <w:jc w:val="center"/>
            </w:pPr>
            <w:r>
              <w:t>3750,0</w:t>
            </w:r>
          </w:p>
        </w:tc>
        <w:tc>
          <w:tcPr>
            <w:tcW w:w="1077" w:type="dxa"/>
            <w:tcBorders>
              <w:bottom w:val="nil"/>
            </w:tcBorders>
          </w:tcPr>
          <w:p w:rsidR="006A4F8C" w:rsidRDefault="006A4F8C">
            <w:pPr>
              <w:pStyle w:val="ConsPlusNormal"/>
              <w:jc w:val="center"/>
            </w:pPr>
            <w:r>
              <w:t>3500,0</w:t>
            </w:r>
          </w:p>
        </w:tc>
        <w:tc>
          <w:tcPr>
            <w:tcW w:w="1077" w:type="dxa"/>
            <w:tcBorders>
              <w:bottom w:val="nil"/>
            </w:tcBorders>
          </w:tcPr>
          <w:p w:rsidR="006A4F8C" w:rsidRDefault="006A4F8C">
            <w:pPr>
              <w:pStyle w:val="ConsPlusNormal"/>
              <w:jc w:val="center"/>
            </w:pPr>
            <w:r>
              <w:t>3500,0</w:t>
            </w:r>
          </w:p>
        </w:tc>
        <w:tc>
          <w:tcPr>
            <w:tcW w:w="1134" w:type="dxa"/>
            <w:tcBorders>
              <w:bottom w:val="nil"/>
            </w:tcBorders>
          </w:tcPr>
          <w:p w:rsidR="006A4F8C" w:rsidRDefault="006A4F8C">
            <w:pPr>
              <w:pStyle w:val="ConsPlusNormal"/>
              <w:jc w:val="center"/>
            </w:pPr>
            <w:r>
              <w:t>3500,0</w:t>
            </w:r>
          </w:p>
        </w:tc>
        <w:tc>
          <w:tcPr>
            <w:tcW w:w="1191" w:type="dxa"/>
            <w:tcBorders>
              <w:bottom w:val="nil"/>
            </w:tcBorders>
          </w:tcPr>
          <w:p w:rsidR="006A4F8C" w:rsidRDefault="006A4F8C">
            <w:pPr>
              <w:pStyle w:val="ConsPlusNormal"/>
              <w:jc w:val="center"/>
            </w:pPr>
            <w:r>
              <w:t>3500,0</w:t>
            </w:r>
          </w:p>
        </w:tc>
        <w:tc>
          <w:tcPr>
            <w:tcW w:w="1814" w:type="dxa"/>
            <w:vMerge w:val="restart"/>
          </w:tcPr>
          <w:p w:rsidR="006A4F8C" w:rsidRDefault="006A4F8C">
            <w:pPr>
              <w:pStyle w:val="ConsPlusNormal"/>
            </w:pPr>
            <w:r>
              <w:t>Минтрансэнергосвязь РД,</w:t>
            </w:r>
          </w:p>
          <w:p w:rsidR="006A4F8C" w:rsidRDefault="006A4F8C">
            <w:pPr>
              <w:pStyle w:val="ConsPlusNormal"/>
            </w:pPr>
            <w:r>
              <w:t>ГАУ РД "ЦИТ"</w:t>
            </w:r>
          </w:p>
        </w:tc>
      </w:tr>
      <w:tr w:rsidR="006A4F8C">
        <w:tc>
          <w:tcPr>
            <w:tcW w:w="680" w:type="dxa"/>
            <w:vMerge/>
          </w:tcPr>
          <w:p w:rsidR="006A4F8C" w:rsidRDefault="006A4F8C"/>
        </w:tc>
        <w:tc>
          <w:tcPr>
            <w:tcW w:w="2324" w:type="dxa"/>
            <w:vMerge/>
          </w:tcPr>
          <w:p w:rsidR="006A4F8C" w:rsidRDefault="006A4F8C"/>
        </w:tc>
        <w:tc>
          <w:tcPr>
            <w:tcW w:w="1304" w:type="dxa"/>
            <w:tcBorders>
              <w:top w:val="nil"/>
            </w:tcBorders>
          </w:tcPr>
          <w:p w:rsidR="006A4F8C" w:rsidRDefault="006A4F8C">
            <w:pPr>
              <w:pStyle w:val="ConsPlusNormal"/>
            </w:pPr>
            <w:r>
              <w:t>республиканский бюджет РД</w:t>
            </w:r>
          </w:p>
        </w:tc>
        <w:tc>
          <w:tcPr>
            <w:tcW w:w="1191" w:type="dxa"/>
            <w:tcBorders>
              <w:top w:val="nil"/>
            </w:tcBorders>
          </w:tcPr>
          <w:p w:rsidR="006A4F8C" w:rsidRDefault="006A4F8C">
            <w:pPr>
              <w:pStyle w:val="ConsPlusNormal"/>
              <w:jc w:val="center"/>
            </w:pPr>
            <w:r>
              <w:t>22000,0</w:t>
            </w:r>
          </w:p>
        </w:tc>
        <w:tc>
          <w:tcPr>
            <w:tcW w:w="1191" w:type="dxa"/>
            <w:tcBorders>
              <w:top w:val="nil"/>
            </w:tcBorders>
          </w:tcPr>
          <w:p w:rsidR="006A4F8C" w:rsidRDefault="006A4F8C">
            <w:pPr>
              <w:pStyle w:val="ConsPlusNormal"/>
              <w:jc w:val="center"/>
            </w:pPr>
            <w:r>
              <w:t>4250,0</w:t>
            </w:r>
          </w:p>
        </w:tc>
        <w:tc>
          <w:tcPr>
            <w:tcW w:w="1247" w:type="dxa"/>
            <w:tcBorders>
              <w:top w:val="nil"/>
            </w:tcBorders>
          </w:tcPr>
          <w:p w:rsidR="006A4F8C" w:rsidRDefault="006A4F8C">
            <w:pPr>
              <w:pStyle w:val="ConsPlusNormal"/>
              <w:jc w:val="center"/>
            </w:pPr>
            <w:r>
              <w:t>3750,0</w:t>
            </w:r>
          </w:p>
        </w:tc>
        <w:tc>
          <w:tcPr>
            <w:tcW w:w="1077" w:type="dxa"/>
            <w:tcBorders>
              <w:top w:val="nil"/>
            </w:tcBorders>
          </w:tcPr>
          <w:p w:rsidR="006A4F8C" w:rsidRDefault="006A4F8C">
            <w:pPr>
              <w:pStyle w:val="ConsPlusNormal"/>
              <w:jc w:val="center"/>
            </w:pPr>
            <w:r>
              <w:t>3500,0</w:t>
            </w:r>
          </w:p>
        </w:tc>
        <w:tc>
          <w:tcPr>
            <w:tcW w:w="1077" w:type="dxa"/>
            <w:tcBorders>
              <w:top w:val="nil"/>
            </w:tcBorders>
          </w:tcPr>
          <w:p w:rsidR="006A4F8C" w:rsidRDefault="006A4F8C">
            <w:pPr>
              <w:pStyle w:val="ConsPlusNormal"/>
              <w:jc w:val="center"/>
            </w:pPr>
            <w:r>
              <w:t>3500,0</w:t>
            </w:r>
          </w:p>
        </w:tc>
        <w:tc>
          <w:tcPr>
            <w:tcW w:w="1134" w:type="dxa"/>
            <w:tcBorders>
              <w:top w:val="nil"/>
            </w:tcBorders>
          </w:tcPr>
          <w:p w:rsidR="006A4F8C" w:rsidRDefault="006A4F8C">
            <w:pPr>
              <w:pStyle w:val="ConsPlusNormal"/>
              <w:jc w:val="center"/>
            </w:pPr>
            <w:r>
              <w:t>3500,0</w:t>
            </w:r>
          </w:p>
        </w:tc>
        <w:tc>
          <w:tcPr>
            <w:tcW w:w="1191" w:type="dxa"/>
            <w:tcBorders>
              <w:top w:val="nil"/>
            </w:tcBorders>
          </w:tcPr>
          <w:p w:rsidR="006A4F8C" w:rsidRDefault="006A4F8C">
            <w:pPr>
              <w:pStyle w:val="ConsPlusNormal"/>
              <w:jc w:val="center"/>
            </w:pPr>
            <w:r>
              <w:t>3500,0</w:t>
            </w:r>
          </w:p>
        </w:tc>
        <w:tc>
          <w:tcPr>
            <w:tcW w:w="1814" w:type="dxa"/>
            <w:vMerge/>
          </w:tcPr>
          <w:p w:rsidR="006A4F8C" w:rsidRDefault="006A4F8C"/>
        </w:tc>
      </w:tr>
      <w:tr w:rsidR="006A4F8C">
        <w:tc>
          <w:tcPr>
            <w:tcW w:w="680" w:type="dxa"/>
          </w:tcPr>
          <w:p w:rsidR="006A4F8C" w:rsidRDefault="006A4F8C">
            <w:pPr>
              <w:pStyle w:val="ConsPlusNormal"/>
              <w:jc w:val="center"/>
            </w:pPr>
            <w:r>
              <w:lastRenderedPageBreak/>
              <w:t>5.</w:t>
            </w:r>
          </w:p>
        </w:tc>
        <w:tc>
          <w:tcPr>
            <w:tcW w:w="2324" w:type="dxa"/>
          </w:tcPr>
          <w:p w:rsidR="006A4F8C" w:rsidRDefault="006A4F8C">
            <w:pPr>
              <w:pStyle w:val="ConsPlusNormal"/>
            </w:pPr>
            <w:r>
              <w:t>Создание, развитие и поддержка ЕСЭД</w:t>
            </w:r>
          </w:p>
        </w:tc>
        <w:tc>
          <w:tcPr>
            <w:tcW w:w="1304" w:type="dxa"/>
          </w:tcPr>
          <w:p w:rsidR="006A4F8C" w:rsidRDefault="006A4F8C">
            <w:pPr>
              <w:pStyle w:val="ConsPlusNormal"/>
            </w:pPr>
            <w:r>
              <w:t>республиканский бюджет РД</w:t>
            </w:r>
          </w:p>
        </w:tc>
        <w:tc>
          <w:tcPr>
            <w:tcW w:w="1191" w:type="dxa"/>
          </w:tcPr>
          <w:p w:rsidR="006A4F8C" w:rsidRDefault="006A4F8C">
            <w:pPr>
              <w:pStyle w:val="ConsPlusNormal"/>
              <w:jc w:val="center"/>
            </w:pPr>
            <w:r>
              <w:t>64000,0</w:t>
            </w:r>
          </w:p>
        </w:tc>
        <w:tc>
          <w:tcPr>
            <w:tcW w:w="1191" w:type="dxa"/>
          </w:tcPr>
          <w:p w:rsidR="006A4F8C" w:rsidRDefault="006A4F8C">
            <w:pPr>
              <w:pStyle w:val="ConsPlusNormal"/>
              <w:jc w:val="center"/>
            </w:pPr>
            <w:r>
              <w:t>12000,0</w:t>
            </w:r>
          </w:p>
        </w:tc>
        <w:tc>
          <w:tcPr>
            <w:tcW w:w="1247" w:type="dxa"/>
          </w:tcPr>
          <w:p w:rsidR="006A4F8C" w:rsidRDefault="006A4F8C">
            <w:pPr>
              <w:pStyle w:val="ConsPlusNormal"/>
              <w:jc w:val="center"/>
            </w:pPr>
            <w:r>
              <w:t>12000,0</w:t>
            </w:r>
          </w:p>
        </w:tc>
        <w:tc>
          <w:tcPr>
            <w:tcW w:w="1077" w:type="dxa"/>
          </w:tcPr>
          <w:p w:rsidR="006A4F8C" w:rsidRDefault="006A4F8C">
            <w:pPr>
              <w:pStyle w:val="ConsPlusNormal"/>
              <w:jc w:val="center"/>
            </w:pPr>
            <w:r>
              <w:t>10000,0</w:t>
            </w:r>
          </w:p>
        </w:tc>
        <w:tc>
          <w:tcPr>
            <w:tcW w:w="1077" w:type="dxa"/>
          </w:tcPr>
          <w:p w:rsidR="006A4F8C" w:rsidRDefault="006A4F8C">
            <w:pPr>
              <w:pStyle w:val="ConsPlusNormal"/>
              <w:jc w:val="center"/>
            </w:pPr>
            <w:r>
              <w:t>10000,0</w:t>
            </w:r>
          </w:p>
        </w:tc>
        <w:tc>
          <w:tcPr>
            <w:tcW w:w="1134" w:type="dxa"/>
          </w:tcPr>
          <w:p w:rsidR="006A4F8C" w:rsidRDefault="006A4F8C">
            <w:pPr>
              <w:pStyle w:val="ConsPlusNormal"/>
              <w:jc w:val="center"/>
            </w:pPr>
            <w:r>
              <w:t>10000,0</w:t>
            </w:r>
          </w:p>
        </w:tc>
        <w:tc>
          <w:tcPr>
            <w:tcW w:w="1191" w:type="dxa"/>
          </w:tcPr>
          <w:p w:rsidR="006A4F8C" w:rsidRDefault="006A4F8C">
            <w:pPr>
              <w:pStyle w:val="ConsPlusNormal"/>
              <w:jc w:val="center"/>
            </w:pPr>
            <w:r>
              <w:t>10000,0</w:t>
            </w:r>
          </w:p>
        </w:tc>
        <w:tc>
          <w:tcPr>
            <w:tcW w:w="1814" w:type="dxa"/>
          </w:tcPr>
          <w:p w:rsidR="006A4F8C" w:rsidRDefault="006A4F8C">
            <w:pPr>
              <w:pStyle w:val="ConsPlusNormal"/>
            </w:pPr>
            <w:r>
              <w:t>Минтрансэнергосвязь РД,</w:t>
            </w:r>
          </w:p>
          <w:p w:rsidR="006A4F8C" w:rsidRDefault="006A4F8C">
            <w:pPr>
              <w:pStyle w:val="ConsPlusNormal"/>
            </w:pPr>
            <w:r>
              <w:t>ГАУ РД "ЦИТ"</w:t>
            </w:r>
          </w:p>
        </w:tc>
      </w:tr>
      <w:tr w:rsidR="006A4F8C">
        <w:tc>
          <w:tcPr>
            <w:tcW w:w="680" w:type="dxa"/>
          </w:tcPr>
          <w:p w:rsidR="006A4F8C" w:rsidRDefault="006A4F8C">
            <w:pPr>
              <w:pStyle w:val="ConsPlusNormal"/>
              <w:jc w:val="center"/>
            </w:pPr>
            <w:r>
              <w:t>6.</w:t>
            </w:r>
          </w:p>
        </w:tc>
        <w:tc>
          <w:tcPr>
            <w:tcW w:w="2324" w:type="dxa"/>
          </w:tcPr>
          <w:p w:rsidR="006A4F8C" w:rsidRDefault="006A4F8C">
            <w:pPr>
              <w:pStyle w:val="ConsPlusNormal"/>
            </w:pPr>
            <w:r>
              <w:t>Создание, развитие и сопровождение информационных ресурсов, порталов и тематических решений</w:t>
            </w:r>
          </w:p>
        </w:tc>
        <w:tc>
          <w:tcPr>
            <w:tcW w:w="1304" w:type="dxa"/>
          </w:tcPr>
          <w:p w:rsidR="006A4F8C" w:rsidRDefault="006A4F8C">
            <w:pPr>
              <w:pStyle w:val="ConsPlusNormal"/>
            </w:pPr>
            <w:r>
              <w:t>республиканский бюджет РД</w:t>
            </w:r>
          </w:p>
        </w:tc>
        <w:tc>
          <w:tcPr>
            <w:tcW w:w="1191" w:type="dxa"/>
          </w:tcPr>
          <w:p w:rsidR="006A4F8C" w:rsidRDefault="006A4F8C">
            <w:pPr>
              <w:pStyle w:val="ConsPlusNormal"/>
              <w:jc w:val="center"/>
            </w:pPr>
            <w:r>
              <w:t>60000,0</w:t>
            </w:r>
          </w:p>
        </w:tc>
        <w:tc>
          <w:tcPr>
            <w:tcW w:w="1191" w:type="dxa"/>
          </w:tcPr>
          <w:p w:rsidR="006A4F8C" w:rsidRDefault="006A4F8C">
            <w:pPr>
              <w:pStyle w:val="ConsPlusNormal"/>
              <w:jc w:val="center"/>
            </w:pPr>
            <w:r>
              <w:t>10000,0</w:t>
            </w:r>
          </w:p>
        </w:tc>
        <w:tc>
          <w:tcPr>
            <w:tcW w:w="1247" w:type="dxa"/>
          </w:tcPr>
          <w:p w:rsidR="006A4F8C" w:rsidRDefault="006A4F8C">
            <w:pPr>
              <w:pStyle w:val="ConsPlusNormal"/>
              <w:jc w:val="center"/>
            </w:pPr>
            <w:r>
              <w:t>10000,0</w:t>
            </w:r>
          </w:p>
        </w:tc>
        <w:tc>
          <w:tcPr>
            <w:tcW w:w="1077" w:type="dxa"/>
          </w:tcPr>
          <w:p w:rsidR="006A4F8C" w:rsidRDefault="006A4F8C">
            <w:pPr>
              <w:pStyle w:val="ConsPlusNormal"/>
              <w:jc w:val="center"/>
            </w:pPr>
            <w:r>
              <w:t>10000,0</w:t>
            </w:r>
          </w:p>
        </w:tc>
        <w:tc>
          <w:tcPr>
            <w:tcW w:w="1077" w:type="dxa"/>
          </w:tcPr>
          <w:p w:rsidR="006A4F8C" w:rsidRDefault="006A4F8C">
            <w:pPr>
              <w:pStyle w:val="ConsPlusNormal"/>
              <w:jc w:val="center"/>
            </w:pPr>
            <w:r>
              <w:t>10000,0</w:t>
            </w:r>
          </w:p>
        </w:tc>
        <w:tc>
          <w:tcPr>
            <w:tcW w:w="1134" w:type="dxa"/>
          </w:tcPr>
          <w:p w:rsidR="006A4F8C" w:rsidRDefault="006A4F8C">
            <w:pPr>
              <w:pStyle w:val="ConsPlusNormal"/>
              <w:jc w:val="center"/>
            </w:pPr>
            <w:r>
              <w:t>10000,0</w:t>
            </w:r>
          </w:p>
        </w:tc>
        <w:tc>
          <w:tcPr>
            <w:tcW w:w="1191" w:type="dxa"/>
          </w:tcPr>
          <w:p w:rsidR="006A4F8C" w:rsidRDefault="006A4F8C">
            <w:pPr>
              <w:pStyle w:val="ConsPlusNormal"/>
              <w:jc w:val="center"/>
            </w:pPr>
            <w:r>
              <w:t>10000,0</w:t>
            </w:r>
          </w:p>
        </w:tc>
        <w:tc>
          <w:tcPr>
            <w:tcW w:w="1814" w:type="dxa"/>
          </w:tcPr>
          <w:p w:rsidR="006A4F8C" w:rsidRDefault="006A4F8C">
            <w:pPr>
              <w:pStyle w:val="ConsPlusNormal"/>
            </w:pPr>
            <w:r>
              <w:t>Минтрансэнергосвязь РД,</w:t>
            </w:r>
          </w:p>
          <w:p w:rsidR="006A4F8C" w:rsidRDefault="006A4F8C">
            <w:pPr>
              <w:pStyle w:val="ConsPlusNormal"/>
            </w:pPr>
            <w:r>
              <w:t>ГАУ РД "ЦИТ"</w:t>
            </w:r>
          </w:p>
        </w:tc>
      </w:tr>
      <w:tr w:rsidR="006A4F8C">
        <w:tc>
          <w:tcPr>
            <w:tcW w:w="680" w:type="dxa"/>
          </w:tcPr>
          <w:p w:rsidR="006A4F8C" w:rsidRDefault="006A4F8C">
            <w:pPr>
              <w:pStyle w:val="ConsPlusNormal"/>
              <w:jc w:val="center"/>
            </w:pPr>
            <w:r>
              <w:t>7.</w:t>
            </w:r>
          </w:p>
        </w:tc>
        <w:tc>
          <w:tcPr>
            <w:tcW w:w="2324" w:type="dxa"/>
          </w:tcPr>
          <w:p w:rsidR="006A4F8C" w:rsidRDefault="006A4F8C">
            <w:pPr>
              <w:pStyle w:val="ConsPlusNormal"/>
            </w:pPr>
            <w:r>
              <w:t>Формирование единой геоинформационной системы Республики Дагестан</w:t>
            </w:r>
          </w:p>
        </w:tc>
        <w:tc>
          <w:tcPr>
            <w:tcW w:w="1304" w:type="dxa"/>
          </w:tcPr>
          <w:p w:rsidR="006A4F8C" w:rsidRDefault="006A4F8C">
            <w:pPr>
              <w:pStyle w:val="ConsPlusNormal"/>
            </w:pPr>
            <w:r>
              <w:t>республиканский бюджет РД</w:t>
            </w:r>
          </w:p>
        </w:tc>
        <w:tc>
          <w:tcPr>
            <w:tcW w:w="1191" w:type="dxa"/>
          </w:tcPr>
          <w:p w:rsidR="006A4F8C" w:rsidRDefault="006A4F8C">
            <w:pPr>
              <w:pStyle w:val="ConsPlusNormal"/>
              <w:jc w:val="center"/>
            </w:pPr>
            <w:r>
              <w:t>42000,0</w:t>
            </w:r>
          </w:p>
        </w:tc>
        <w:tc>
          <w:tcPr>
            <w:tcW w:w="1191" w:type="dxa"/>
          </w:tcPr>
          <w:p w:rsidR="006A4F8C" w:rsidRDefault="006A4F8C">
            <w:pPr>
              <w:pStyle w:val="ConsPlusNormal"/>
              <w:jc w:val="center"/>
            </w:pPr>
            <w:r>
              <w:t>15000,0</w:t>
            </w:r>
          </w:p>
        </w:tc>
        <w:tc>
          <w:tcPr>
            <w:tcW w:w="1247" w:type="dxa"/>
          </w:tcPr>
          <w:p w:rsidR="006A4F8C" w:rsidRDefault="006A4F8C">
            <w:pPr>
              <w:pStyle w:val="ConsPlusNormal"/>
              <w:jc w:val="center"/>
            </w:pPr>
            <w:r>
              <w:t>15000,0</w:t>
            </w:r>
          </w:p>
        </w:tc>
        <w:tc>
          <w:tcPr>
            <w:tcW w:w="1077" w:type="dxa"/>
          </w:tcPr>
          <w:p w:rsidR="006A4F8C" w:rsidRDefault="006A4F8C">
            <w:pPr>
              <w:pStyle w:val="ConsPlusNormal"/>
              <w:jc w:val="center"/>
            </w:pPr>
            <w:r>
              <w:t>3000,0</w:t>
            </w:r>
          </w:p>
        </w:tc>
        <w:tc>
          <w:tcPr>
            <w:tcW w:w="1077" w:type="dxa"/>
          </w:tcPr>
          <w:p w:rsidR="006A4F8C" w:rsidRDefault="006A4F8C">
            <w:pPr>
              <w:pStyle w:val="ConsPlusNormal"/>
              <w:jc w:val="center"/>
            </w:pPr>
            <w:r>
              <w:t>3000,0</w:t>
            </w:r>
          </w:p>
        </w:tc>
        <w:tc>
          <w:tcPr>
            <w:tcW w:w="1134" w:type="dxa"/>
          </w:tcPr>
          <w:p w:rsidR="006A4F8C" w:rsidRDefault="006A4F8C">
            <w:pPr>
              <w:pStyle w:val="ConsPlusNormal"/>
              <w:jc w:val="center"/>
            </w:pPr>
            <w:r>
              <w:t>3000,0</w:t>
            </w:r>
          </w:p>
        </w:tc>
        <w:tc>
          <w:tcPr>
            <w:tcW w:w="1191" w:type="dxa"/>
          </w:tcPr>
          <w:p w:rsidR="006A4F8C" w:rsidRDefault="006A4F8C">
            <w:pPr>
              <w:pStyle w:val="ConsPlusNormal"/>
              <w:jc w:val="center"/>
            </w:pPr>
            <w:r>
              <w:t>3000,0</w:t>
            </w:r>
          </w:p>
        </w:tc>
        <w:tc>
          <w:tcPr>
            <w:tcW w:w="1814" w:type="dxa"/>
          </w:tcPr>
          <w:p w:rsidR="006A4F8C" w:rsidRDefault="006A4F8C">
            <w:pPr>
              <w:pStyle w:val="ConsPlusNormal"/>
            </w:pPr>
            <w:r>
              <w:t>Минтрансэнергосвязь РД,</w:t>
            </w:r>
          </w:p>
          <w:p w:rsidR="006A4F8C" w:rsidRDefault="006A4F8C">
            <w:pPr>
              <w:pStyle w:val="ConsPlusNormal"/>
            </w:pPr>
            <w:r>
              <w:t>ГАУ РД "ЦИТ"</w:t>
            </w:r>
          </w:p>
        </w:tc>
      </w:tr>
      <w:tr w:rsidR="006A4F8C">
        <w:tc>
          <w:tcPr>
            <w:tcW w:w="680" w:type="dxa"/>
          </w:tcPr>
          <w:p w:rsidR="006A4F8C" w:rsidRDefault="006A4F8C">
            <w:pPr>
              <w:pStyle w:val="ConsPlusNormal"/>
              <w:jc w:val="center"/>
            </w:pPr>
            <w:r>
              <w:t>8.</w:t>
            </w:r>
          </w:p>
        </w:tc>
        <w:tc>
          <w:tcPr>
            <w:tcW w:w="2324" w:type="dxa"/>
          </w:tcPr>
          <w:p w:rsidR="006A4F8C" w:rsidRDefault="006A4F8C">
            <w:pPr>
              <w:pStyle w:val="ConsPlusNormal"/>
            </w:pPr>
            <w:r>
              <w:t>Легализация лицензионного программного обеспечения ОИВ и ОМСУ</w:t>
            </w:r>
          </w:p>
        </w:tc>
        <w:tc>
          <w:tcPr>
            <w:tcW w:w="1304" w:type="dxa"/>
          </w:tcPr>
          <w:p w:rsidR="006A4F8C" w:rsidRDefault="006A4F8C">
            <w:pPr>
              <w:pStyle w:val="ConsPlusNormal"/>
            </w:pPr>
            <w:r>
              <w:t>республиканский бюджет РД</w:t>
            </w:r>
          </w:p>
        </w:tc>
        <w:tc>
          <w:tcPr>
            <w:tcW w:w="1191" w:type="dxa"/>
          </w:tcPr>
          <w:p w:rsidR="006A4F8C" w:rsidRDefault="006A4F8C">
            <w:pPr>
              <w:pStyle w:val="ConsPlusNormal"/>
              <w:jc w:val="center"/>
            </w:pPr>
            <w:r>
              <w:t>60000,0</w:t>
            </w:r>
          </w:p>
        </w:tc>
        <w:tc>
          <w:tcPr>
            <w:tcW w:w="1191" w:type="dxa"/>
          </w:tcPr>
          <w:p w:rsidR="006A4F8C" w:rsidRDefault="006A4F8C">
            <w:pPr>
              <w:pStyle w:val="ConsPlusNormal"/>
              <w:jc w:val="center"/>
            </w:pPr>
            <w:r>
              <w:t>10000,0</w:t>
            </w:r>
          </w:p>
        </w:tc>
        <w:tc>
          <w:tcPr>
            <w:tcW w:w="1247" w:type="dxa"/>
          </w:tcPr>
          <w:p w:rsidR="006A4F8C" w:rsidRDefault="006A4F8C">
            <w:pPr>
              <w:pStyle w:val="ConsPlusNormal"/>
              <w:jc w:val="center"/>
            </w:pPr>
            <w:r>
              <w:t>10000,0</w:t>
            </w:r>
          </w:p>
        </w:tc>
        <w:tc>
          <w:tcPr>
            <w:tcW w:w="1077" w:type="dxa"/>
          </w:tcPr>
          <w:p w:rsidR="006A4F8C" w:rsidRDefault="006A4F8C">
            <w:pPr>
              <w:pStyle w:val="ConsPlusNormal"/>
              <w:jc w:val="center"/>
            </w:pPr>
            <w:r>
              <w:t>10000,0</w:t>
            </w:r>
          </w:p>
        </w:tc>
        <w:tc>
          <w:tcPr>
            <w:tcW w:w="1077" w:type="dxa"/>
          </w:tcPr>
          <w:p w:rsidR="006A4F8C" w:rsidRDefault="006A4F8C">
            <w:pPr>
              <w:pStyle w:val="ConsPlusNormal"/>
              <w:jc w:val="center"/>
            </w:pPr>
            <w:r>
              <w:t>10000,0</w:t>
            </w:r>
          </w:p>
        </w:tc>
        <w:tc>
          <w:tcPr>
            <w:tcW w:w="1134" w:type="dxa"/>
          </w:tcPr>
          <w:p w:rsidR="006A4F8C" w:rsidRDefault="006A4F8C">
            <w:pPr>
              <w:pStyle w:val="ConsPlusNormal"/>
              <w:jc w:val="center"/>
            </w:pPr>
            <w:r>
              <w:t>10000,0</w:t>
            </w:r>
          </w:p>
        </w:tc>
        <w:tc>
          <w:tcPr>
            <w:tcW w:w="1191" w:type="dxa"/>
          </w:tcPr>
          <w:p w:rsidR="006A4F8C" w:rsidRDefault="006A4F8C">
            <w:pPr>
              <w:pStyle w:val="ConsPlusNormal"/>
              <w:jc w:val="center"/>
            </w:pPr>
            <w:r>
              <w:t>10000,0</w:t>
            </w:r>
          </w:p>
        </w:tc>
        <w:tc>
          <w:tcPr>
            <w:tcW w:w="1814" w:type="dxa"/>
          </w:tcPr>
          <w:p w:rsidR="006A4F8C" w:rsidRDefault="006A4F8C">
            <w:pPr>
              <w:pStyle w:val="ConsPlusNormal"/>
            </w:pPr>
            <w:r>
              <w:t>Минтрансэнергосвязь РД,</w:t>
            </w:r>
          </w:p>
          <w:p w:rsidR="006A4F8C" w:rsidRDefault="006A4F8C">
            <w:pPr>
              <w:pStyle w:val="ConsPlusNormal"/>
            </w:pPr>
            <w:r>
              <w:t>ГАУ РД "ЦИТ"</w:t>
            </w:r>
          </w:p>
        </w:tc>
      </w:tr>
      <w:tr w:rsidR="006A4F8C">
        <w:tc>
          <w:tcPr>
            <w:tcW w:w="680" w:type="dxa"/>
          </w:tcPr>
          <w:p w:rsidR="006A4F8C" w:rsidRDefault="006A4F8C">
            <w:pPr>
              <w:pStyle w:val="ConsPlusNormal"/>
              <w:jc w:val="center"/>
            </w:pPr>
            <w:r>
              <w:t>9.</w:t>
            </w:r>
          </w:p>
        </w:tc>
        <w:tc>
          <w:tcPr>
            <w:tcW w:w="2324" w:type="dxa"/>
          </w:tcPr>
          <w:p w:rsidR="006A4F8C" w:rsidRDefault="006A4F8C">
            <w:pPr>
              <w:pStyle w:val="ConsPlusNormal"/>
            </w:pPr>
            <w:r>
              <w:t>Создание системы видеоконференцсвязи ОИВ и ОМСУ в Республике Дагестан</w:t>
            </w:r>
          </w:p>
        </w:tc>
        <w:tc>
          <w:tcPr>
            <w:tcW w:w="1304" w:type="dxa"/>
          </w:tcPr>
          <w:p w:rsidR="006A4F8C" w:rsidRDefault="006A4F8C">
            <w:pPr>
              <w:pStyle w:val="ConsPlusNormal"/>
            </w:pPr>
            <w:r>
              <w:t>республиканский бюджет РД</w:t>
            </w:r>
          </w:p>
        </w:tc>
        <w:tc>
          <w:tcPr>
            <w:tcW w:w="1191" w:type="dxa"/>
          </w:tcPr>
          <w:p w:rsidR="006A4F8C" w:rsidRDefault="006A4F8C">
            <w:pPr>
              <w:pStyle w:val="ConsPlusNormal"/>
              <w:jc w:val="center"/>
            </w:pPr>
            <w:r>
              <w:t>12000,0</w:t>
            </w:r>
          </w:p>
        </w:tc>
        <w:tc>
          <w:tcPr>
            <w:tcW w:w="1191" w:type="dxa"/>
          </w:tcPr>
          <w:p w:rsidR="006A4F8C" w:rsidRDefault="006A4F8C">
            <w:pPr>
              <w:pStyle w:val="ConsPlusNormal"/>
              <w:jc w:val="center"/>
            </w:pPr>
            <w:r>
              <w:t>2000,0</w:t>
            </w:r>
          </w:p>
        </w:tc>
        <w:tc>
          <w:tcPr>
            <w:tcW w:w="1247" w:type="dxa"/>
          </w:tcPr>
          <w:p w:rsidR="006A4F8C" w:rsidRDefault="006A4F8C">
            <w:pPr>
              <w:pStyle w:val="ConsPlusNormal"/>
              <w:jc w:val="center"/>
            </w:pPr>
            <w:r>
              <w:t>2000,0</w:t>
            </w:r>
          </w:p>
        </w:tc>
        <w:tc>
          <w:tcPr>
            <w:tcW w:w="1077" w:type="dxa"/>
          </w:tcPr>
          <w:p w:rsidR="006A4F8C" w:rsidRDefault="006A4F8C">
            <w:pPr>
              <w:pStyle w:val="ConsPlusNormal"/>
              <w:jc w:val="center"/>
            </w:pPr>
            <w:r>
              <w:t>2000,0</w:t>
            </w:r>
          </w:p>
        </w:tc>
        <w:tc>
          <w:tcPr>
            <w:tcW w:w="1077" w:type="dxa"/>
          </w:tcPr>
          <w:p w:rsidR="006A4F8C" w:rsidRDefault="006A4F8C">
            <w:pPr>
              <w:pStyle w:val="ConsPlusNormal"/>
              <w:jc w:val="center"/>
            </w:pPr>
            <w:r>
              <w:t>2000,0</w:t>
            </w:r>
          </w:p>
        </w:tc>
        <w:tc>
          <w:tcPr>
            <w:tcW w:w="1134" w:type="dxa"/>
          </w:tcPr>
          <w:p w:rsidR="006A4F8C" w:rsidRDefault="006A4F8C">
            <w:pPr>
              <w:pStyle w:val="ConsPlusNormal"/>
              <w:jc w:val="center"/>
            </w:pPr>
            <w:r>
              <w:t>2000,0</w:t>
            </w:r>
          </w:p>
        </w:tc>
        <w:tc>
          <w:tcPr>
            <w:tcW w:w="1191" w:type="dxa"/>
          </w:tcPr>
          <w:p w:rsidR="006A4F8C" w:rsidRDefault="006A4F8C">
            <w:pPr>
              <w:pStyle w:val="ConsPlusNormal"/>
              <w:jc w:val="center"/>
            </w:pPr>
            <w:r>
              <w:t>2000,0</w:t>
            </w:r>
          </w:p>
        </w:tc>
        <w:tc>
          <w:tcPr>
            <w:tcW w:w="1814" w:type="dxa"/>
          </w:tcPr>
          <w:p w:rsidR="006A4F8C" w:rsidRDefault="006A4F8C">
            <w:pPr>
              <w:pStyle w:val="ConsPlusNormal"/>
            </w:pPr>
            <w:r>
              <w:t>Минтрансэнергосвязь РД,</w:t>
            </w:r>
          </w:p>
          <w:p w:rsidR="006A4F8C" w:rsidRDefault="006A4F8C">
            <w:pPr>
              <w:pStyle w:val="ConsPlusNormal"/>
            </w:pPr>
            <w:r>
              <w:t>ГАУ РД "ЦИТ"</w:t>
            </w:r>
          </w:p>
        </w:tc>
      </w:tr>
      <w:tr w:rsidR="006A4F8C">
        <w:tc>
          <w:tcPr>
            <w:tcW w:w="680" w:type="dxa"/>
          </w:tcPr>
          <w:p w:rsidR="006A4F8C" w:rsidRDefault="006A4F8C">
            <w:pPr>
              <w:pStyle w:val="ConsPlusNormal"/>
              <w:jc w:val="center"/>
            </w:pPr>
            <w:r>
              <w:t>10.</w:t>
            </w:r>
          </w:p>
        </w:tc>
        <w:tc>
          <w:tcPr>
            <w:tcW w:w="2324" w:type="dxa"/>
          </w:tcPr>
          <w:p w:rsidR="006A4F8C" w:rsidRDefault="006A4F8C">
            <w:pPr>
              <w:pStyle w:val="ConsPlusNormal"/>
            </w:pPr>
            <w:r>
              <w:t>Создание ситуационно-аналитического центра при Главе Республики Дагестан</w:t>
            </w:r>
          </w:p>
        </w:tc>
        <w:tc>
          <w:tcPr>
            <w:tcW w:w="1304" w:type="dxa"/>
          </w:tcPr>
          <w:p w:rsidR="006A4F8C" w:rsidRDefault="006A4F8C">
            <w:pPr>
              <w:pStyle w:val="ConsPlusNormal"/>
            </w:pPr>
            <w:r>
              <w:t>республиканский бюджет РД</w:t>
            </w:r>
          </w:p>
        </w:tc>
        <w:tc>
          <w:tcPr>
            <w:tcW w:w="1191" w:type="dxa"/>
          </w:tcPr>
          <w:p w:rsidR="006A4F8C" w:rsidRDefault="006A4F8C">
            <w:pPr>
              <w:pStyle w:val="ConsPlusNormal"/>
              <w:jc w:val="center"/>
            </w:pPr>
            <w:r>
              <w:t>24000,0</w:t>
            </w:r>
          </w:p>
        </w:tc>
        <w:tc>
          <w:tcPr>
            <w:tcW w:w="1191" w:type="dxa"/>
          </w:tcPr>
          <w:p w:rsidR="006A4F8C" w:rsidRDefault="006A4F8C">
            <w:pPr>
              <w:pStyle w:val="ConsPlusNormal"/>
              <w:jc w:val="center"/>
            </w:pPr>
            <w:r>
              <w:t>10000,0</w:t>
            </w:r>
          </w:p>
        </w:tc>
        <w:tc>
          <w:tcPr>
            <w:tcW w:w="1247" w:type="dxa"/>
          </w:tcPr>
          <w:p w:rsidR="006A4F8C" w:rsidRDefault="006A4F8C">
            <w:pPr>
              <w:pStyle w:val="ConsPlusNormal"/>
              <w:jc w:val="center"/>
            </w:pPr>
            <w:r>
              <w:t>10000,0</w:t>
            </w:r>
          </w:p>
        </w:tc>
        <w:tc>
          <w:tcPr>
            <w:tcW w:w="1077" w:type="dxa"/>
          </w:tcPr>
          <w:p w:rsidR="006A4F8C" w:rsidRDefault="006A4F8C">
            <w:pPr>
              <w:pStyle w:val="ConsPlusNormal"/>
              <w:jc w:val="center"/>
            </w:pPr>
            <w:r>
              <w:t>1000,0</w:t>
            </w:r>
          </w:p>
        </w:tc>
        <w:tc>
          <w:tcPr>
            <w:tcW w:w="1077" w:type="dxa"/>
          </w:tcPr>
          <w:p w:rsidR="006A4F8C" w:rsidRDefault="006A4F8C">
            <w:pPr>
              <w:pStyle w:val="ConsPlusNormal"/>
              <w:jc w:val="center"/>
            </w:pPr>
            <w:r>
              <w:t>1000,0</w:t>
            </w:r>
          </w:p>
        </w:tc>
        <w:tc>
          <w:tcPr>
            <w:tcW w:w="1134" w:type="dxa"/>
          </w:tcPr>
          <w:p w:rsidR="006A4F8C" w:rsidRDefault="006A4F8C">
            <w:pPr>
              <w:pStyle w:val="ConsPlusNormal"/>
              <w:jc w:val="center"/>
            </w:pPr>
            <w:r>
              <w:t>1000,0</w:t>
            </w:r>
          </w:p>
        </w:tc>
        <w:tc>
          <w:tcPr>
            <w:tcW w:w="1191" w:type="dxa"/>
          </w:tcPr>
          <w:p w:rsidR="006A4F8C" w:rsidRDefault="006A4F8C">
            <w:pPr>
              <w:pStyle w:val="ConsPlusNormal"/>
              <w:jc w:val="center"/>
            </w:pPr>
            <w:r>
              <w:t>1000,0</w:t>
            </w:r>
          </w:p>
        </w:tc>
        <w:tc>
          <w:tcPr>
            <w:tcW w:w="1814" w:type="dxa"/>
          </w:tcPr>
          <w:p w:rsidR="006A4F8C" w:rsidRDefault="006A4F8C">
            <w:pPr>
              <w:pStyle w:val="ConsPlusNormal"/>
            </w:pPr>
            <w:r>
              <w:t>Минтрансэнергосвязь РД,</w:t>
            </w:r>
          </w:p>
          <w:p w:rsidR="006A4F8C" w:rsidRDefault="006A4F8C">
            <w:pPr>
              <w:pStyle w:val="ConsPlusNormal"/>
            </w:pPr>
            <w:r>
              <w:t>ГАУ РД "ЦИТ"</w:t>
            </w:r>
          </w:p>
        </w:tc>
      </w:tr>
      <w:tr w:rsidR="006A4F8C">
        <w:tc>
          <w:tcPr>
            <w:tcW w:w="680" w:type="dxa"/>
          </w:tcPr>
          <w:p w:rsidR="006A4F8C" w:rsidRDefault="006A4F8C">
            <w:pPr>
              <w:pStyle w:val="ConsPlusNormal"/>
              <w:jc w:val="center"/>
            </w:pPr>
            <w:r>
              <w:t>11.</w:t>
            </w:r>
          </w:p>
        </w:tc>
        <w:tc>
          <w:tcPr>
            <w:tcW w:w="2324" w:type="dxa"/>
          </w:tcPr>
          <w:p w:rsidR="006A4F8C" w:rsidRDefault="006A4F8C">
            <w:pPr>
              <w:pStyle w:val="ConsPlusNormal"/>
            </w:pPr>
            <w:r>
              <w:t xml:space="preserve">Техническая модернизация информационного </w:t>
            </w:r>
            <w:r>
              <w:lastRenderedPageBreak/>
              <w:t>комплекса ОИВ (модернизация и замена компьютерного, серверного и сетевого оборудования, выработавшего нормативный срок эксплуатации)</w:t>
            </w:r>
          </w:p>
        </w:tc>
        <w:tc>
          <w:tcPr>
            <w:tcW w:w="1304" w:type="dxa"/>
          </w:tcPr>
          <w:p w:rsidR="006A4F8C" w:rsidRDefault="006A4F8C">
            <w:pPr>
              <w:pStyle w:val="ConsPlusNormal"/>
            </w:pPr>
            <w:r>
              <w:lastRenderedPageBreak/>
              <w:t>республиканский бюджет РД</w:t>
            </w:r>
          </w:p>
        </w:tc>
        <w:tc>
          <w:tcPr>
            <w:tcW w:w="1191" w:type="dxa"/>
          </w:tcPr>
          <w:p w:rsidR="006A4F8C" w:rsidRDefault="006A4F8C">
            <w:pPr>
              <w:pStyle w:val="ConsPlusNormal"/>
              <w:jc w:val="center"/>
            </w:pPr>
            <w:r>
              <w:t>41100,0</w:t>
            </w:r>
          </w:p>
        </w:tc>
        <w:tc>
          <w:tcPr>
            <w:tcW w:w="1191" w:type="dxa"/>
          </w:tcPr>
          <w:p w:rsidR="006A4F8C" w:rsidRDefault="006A4F8C">
            <w:pPr>
              <w:pStyle w:val="ConsPlusNormal"/>
              <w:jc w:val="center"/>
            </w:pPr>
            <w:r>
              <w:t>6850,0</w:t>
            </w:r>
          </w:p>
        </w:tc>
        <w:tc>
          <w:tcPr>
            <w:tcW w:w="1247" w:type="dxa"/>
          </w:tcPr>
          <w:p w:rsidR="006A4F8C" w:rsidRDefault="006A4F8C">
            <w:pPr>
              <w:pStyle w:val="ConsPlusNormal"/>
              <w:jc w:val="center"/>
            </w:pPr>
            <w:r>
              <w:t>6850,0</w:t>
            </w:r>
          </w:p>
        </w:tc>
        <w:tc>
          <w:tcPr>
            <w:tcW w:w="1077" w:type="dxa"/>
          </w:tcPr>
          <w:p w:rsidR="006A4F8C" w:rsidRDefault="006A4F8C">
            <w:pPr>
              <w:pStyle w:val="ConsPlusNormal"/>
              <w:jc w:val="center"/>
            </w:pPr>
            <w:r>
              <w:t>6850,0</w:t>
            </w:r>
          </w:p>
        </w:tc>
        <w:tc>
          <w:tcPr>
            <w:tcW w:w="1077" w:type="dxa"/>
          </w:tcPr>
          <w:p w:rsidR="006A4F8C" w:rsidRDefault="006A4F8C">
            <w:pPr>
              <w:pStyle w:val="ConsPlusNormal"/>
              <w:jc w:val="center"/>
            </w:pPr>
            <w:r>
              <w:t>6850,0</w:t>
            </w:r>
          </w:p>
        </w:tc>
        <w:tc>
          <w:tcPr>
            <w:tcW w:w="1134" w:type="dxa"/>
          </w:tcPr>
          <w:p w:rsidR="006A4F8C" w:rsidRDefault="006A4F8C">
            <w:pPr>
              <w:pStyle w:val="ConsPlusNormal"/>
              <w:jc w:val="center"/>
            </w:pPr>
            <w:r>
              <w:t>6850,0</w:t>
            </w:r>
          </w:p>
        </w:tc>
        <w:tc>
          <w:tcPr>
            <w:tcW w:w="1191" w:type="dxa"/>
          </w:tcPr>
          <w:p w:rsidR="006A4F8C" w:rsidRDefault="006A4F8C">
            <w:pPr>
              <w:pStyle w:val="ConsPlusNormal"/>
              <w:jc w:val="center"/>
            </w:pPr>
            <w:r>
              <w:t>6850,0</w:t>
            </w:r>
          </w:p>
        </w:tc>
        <w:tc>
          <w:tcPr>
            <w:tcW w:w="1814" w:type="dxa"/>
          </w:tcPr>
          <w:p w:rsidR="006A4F8C" w:rsidRDefault="006A4F8C">
            <w:pPr>
              <w:pStyle w:val="ConsPlusNormal"/>
            </w:pPr>
            <w:r>
              <w:t>Минтрансэнергосвязь РД,</w:t>
            </w:r>
          </w:p>
          <w:p w:rsidR="006A4F8C" w:rsidRDefault="006A4F8C">
            <w:pPr>
              <w:pStyle w:val="ConsPlusNormal"/>
            </w:pPr>
            <w:r>
              <w:t>ГАУ РД "ЦИТ"</w:t>
            </w:r>
          </w:p>
        </w:tc>
      </w:tr>
      <w:tr w:rsidR="006A4F8C">
        <w:tc>
          <w:tcPr>
            <w:tcW w:w="680" w:type="dxa"/>
            <w:vMerge w:val="restart"/>
          </w:tcPr>
          <w:p w:rsidR="006A4F8C" w:rsidRDefault="006A4F8C">
            <w:pPr>
              <w:pStyle w:val="ConsPlusNormal"/>
              <w:jc w:val="center"/>
            </w:pPr>
            <w:r>
              <w:lastRenderedPageBreak/>
              <w:t>12.</w:t>
            </w:r>
          </w:p>
        </w:tc>
        <w:tc>
          <w:tcPr>
            <w:tcW w:w="2324" w:type="dxa"/>
            <w:vMerge w:val="restart"/>
          </w:tcPr>
          <w:p w:rsidR="006A4F8C" w:rsidRDefault="006A4F8C">
            <w:pPr>
              <w:pStyle w:val="ConsPlusNormal"/>
            </w:pPr>
            <w:r>
              <w:t>Создание инфраструктуры сети подвижной радиосвязи (сотовая связь) на территории малых населенных пунктов Республики Дагестан</w:t>
            </w:r>
          </w:p>
        </w:tc>
        <w:tc>
          <w:tcPr>
            <w:tcW w:w="1304" w:type="dxa"/>
            <w:tcBorders>
              <w:bottom w:val="nil"/>
            </w:tcBorders>
          </w:tcPr>
          <w:p w:rsidR="006A4F8C" w:rsidRDefault="006A4F8C">
            <w:pPr>
              <w:pStyle w:val="ConsPlusNormal"/>
            </w:pPr>
            <w:r>
              <w:t>республиканский бюджет РД</w:t>
            </w:r>
          </w:p>
        </w:tc>
        <w:tc>
          <w:tcPr>
            <w:tcW w:w="1191" w:type="dxa"/>
            <w:tcBorders>
              <w:bottom w:val="nil"/>
            </w:tcBorders>
          </w:tcPr>
          <w:p w:rsidR="006A4F8C" w:rsidRDefault="006A4F8C">
            <w:pPr>
              <w:pStyle w:val="ConsPlusNormal"/>
              <w:jc w:val="center"/>
            </w:pPr>
            <w:r>
              <w:t>51000,0</w:t>
            </w:r>
          </w:p>
        </w:tc>
        <w:tc>
          <w:tcPr>
            <w:tcW w:w="1191" w:type="dxa"/>
            <w:tcBorders>
              <w:bottom w:val="nil"/>
            </w:tcBorders>
          </w:tcPr>
          <w:p w:rsidR="006A4F8C" w:rsidRDefault="006A4F8C">
            <w:pPr>
              <w:pStyle w:val="ConsPlusNormal"/>
              <w:jc w:val="center"/>
            </w:pPr>
            <w:r>
              <w:t>8500,0</w:t>
            </w:r>
          </w:p>
        </w:tc>
        <w:tc>
          <w:tcPr>
            <w:tcW w:w="1247" w:type="dxa"/>
            <w:tcBorders>
              <w:bottom w:val="nil"/>
            </w:tcBorders>
          </w:tcPr>
          <w:p w:rsidR="006A4F8C" w:rsidRDefault="006A4F8C">
            <w:pPr>
              <w:pStyle w:val="ConsPlusNormal"/>
              <w:jc w:val="center"/>
            </w:pPr>
            <w:r>
              <w:t>8500,0</w:t>
            </w:r>
          </w:p>
        </w:tc>
        <w:tc>
          <w:tcPr>
            <w:tcW w:w="1077" w:type="dxa"/>
            <w:tcBorders>
              <w:bottom w:val="nil"/>
            </w:tcBorders>
          </w:tcPr>
          <w:p w:rsidR="006A4F8C" w:rsidRDefault="006A4F8C">
            <w:pPr>
              <w:pStyle w:val="ConsPlusNormal"/>
              <w:jc w:val="center"/>
            </w:pPr>
            <w:r>
              <w:t>8500,0</w:t>
            </w:r>
          </w:p>
        </w:tc>
        <w:tc>
          <w:tcPr>
            <w:tcW w:w="1077" w:type="dxa"/>
            <w:tcBorders>
              <w:bottom w:val="nil"/>
            </w:tcBorders>
          </w:tcPr>
          <w:p w:rsidR="006A4F8C" w:rsidRDefault="006A4F8C">
            <w:pPr>
              <w:pStyle w:val="ConsPlusNormal"/>
              <w:jc w:val="center"/>
            </w:pPr>
            <w:r>
              <w:t>8500,0</w:t>
            </w:r>
          </w:p>
        </w:tc>
        <w:tc>
          <w:tcPr>
            <w:tcW w:w="1134" w:type="dxa"/>
            <w:tcBorders>
              <w:bottom w:val="nil"/>
            </w:tcBorders>
          </w:tcPr>
          <w:p w:rsidR="006A4F8C" w:rsidRDefault="006A4F8C">
            <w:pPr>
              <w:pStyle w:val="ConsPlusNormal"/>
              <w:jc w:val="center"/>
            </w:pPr>
            <w:r>
              <w:t>8500,0</w:t>
            </w:r>
          </w:p>
        </w:tc>
        <w:tc>
          <w:tcPr>
            <w:tcW w:w="1191" w:type="dxa"/>
            <w:tcBorders>
              <w:bottom w:val="nil"/>
            </w:tcBorders>
          </w:tcPr>
          <w:p w:rsidR="006A4F8C" w:rsidRDefault="006A4F8C">
            <w:pPr>
              <w:pStyle w:val="ConsPlusNormal"/>
              <w:jc w:val="center"/>
            </w:pPr>
            <w:r>
              <w:t>8500,0</w:t>
            </w:r>
          </w:p>
        </w:tc>
        <w:tc>
          <w:tcPr>
            <w:tcW w:w="1814" w:type="dxa"/>
            <w:vMerge w:val="restart"/>
          </w:tcPr>
          <w:p w:rsidR="006A4F8C" w:rsidRDefault="006A4F8C">
            <w:pPr>
              <w:pStyle w:val="ConsPlusNormal"/>
            </w:pPr>
            <w:r>
              <w:t>Минтрансэнергосвязь РД,</w:t>
            </w:r>
          </w:p>
          <w:p w:rsidR="006A4F8C" w:rsidRDefault="006A4F8C">
            <w:pPr>
              <w:pStyle w:val="ConsPlusNormal"/>
            </w:pPr>
            <w:r>
              <w:t>ГАУ РД "ЦИТ",</w:t>
            </w:r>
          </w:p>
          <w:p w:rsidR="006A4F8C" w:rsidRDefault="006A4F8C">
            <w:pPr>
              <w:pStyle w:val="ConsPlusNormal"/>
            </w:pPr>
            <w:r>
              <w:t>операторы связи (по согласованию)</w:t>
            </w:r>
          </w:p>
        </w:tc>
      </w:tr>
      <w:tr w:rsidR="006A4F8C">
        <w:tc>
          <w:tcPr>
            <w:tcW w:w="680" w:type="dxa"/>
            <w:vMerge/>
          </w:tcPr>
          <w:p w:rsidR="006A4F8C" w:rsidRDefault="006A4F8C"/>
        </w:tc>
        <w:tc>
          <w:tcPr>
            <w:tcW w:w="2324" w:type="dxa"/>
            <w:vMerge/>
          </w:tcPr>
          <w:p w:rsidR="006A4F8C" w:rsidRDefault="006A4F8C"/>
        </w:tc>
        <w:tc>
          <w:tcPr>
            <w:tcW w:w="1304" w:type="dxa"/>
            <w:tcBorders>
              <w:top w:val="nil"/>
            </w:tcBorders>
          </w:tcPr>
          <w:p w:rsidR="006A4F8C" w:rsidRDefault="006A4F8C">
            <w:pPr>
              <w:pStyle w:val="ConsPlusNormal"/>
            </w:pPr>
            <w:r>
              <w:t>внебюджетные средства</w:t>
            </w:r>
          </w:p>
        </w:tc>
        <w:tc>
          <w:tcPr>
            <w:tcW w:w="1191" w:type="dxa"/>
            <w:tcBorders>
              <w:top w:val="nil"/>
            </w:tcBorders>
          </w:tcPr>
          <w:p w:rsidR="006A4F8C" w:rsidRDefault="006A4F8C">
            <w:pPr>
              <w:pStyle w:val="ConsPlusNormal"/>
              <w:jc w:val="center"/>
            </w:pPr>
            <w:r>
              <w:t>180000,0</w:t>
            </w:r>
          </w:p>
        </w:tc>
        <w:tc>
          <w:tcPr>
            <w:tcW w:w="1191" w:type="dxa"/>
            <w:tcBorders>
              <w:top w:val="nil"/>
            </w:tcBorders>
          </w:tcPr>
          <w:p w:rsidR="006A4F8C" w:rsidRDefault="006A4F8C">
            <w:pPr>
              <w:pStyle w:val="ConsPlusNormal"/>
              <w:jc w:val="center"/>
            </w:pPr>
            <w:r>
              <w:t>18000,0</w:t>
            </w:r>
          </w:p>
        </w:tc>
        <w:tc>
          <w:tcPr>
            <w:tcW w:w="1247" w:type="dxa"/>
            <w:tcBorders>
              <w:top w:val="nil"/>
            </w:tcBorders>
          </w:tcPr>
          <w:p w:rsidR="006A4F8C" w:rsidRDefault="006A4F8C">
            <w:pPr>
              <w:pStyle w:val="ConsPlusNormal"/>
              <w:jc w:val="center"/>
            </w:pPr>
            <w:r>
              <w:t>18000,0</w:t>
            </w:r>
          </w:p>
        </w:tc>
        <w:tc>
          <w:tcPr>
            <w:tcW w:w="1077" w:type="dxa"/>
            <w:tcBorders>
              <w:top w:val="nil"/>
            </w:tcBorders>
          </w:tcPr>
          <w:p w:rsidR="006A4F8C" w:rsidRDefault="006A4F8C">
            <w:pPr>
              <w:pStyle w:val="ConsPlusNormal"/>
              <w:jc w:val="center"/>
            </w:pPr>
            <w:r>
              <w:t>24000,0</w:t>
            </w:r>
          </w:p>
        </w:tc>
        <w:tc>
          <w:tcPr>
            <w:tcW w:w="1077" w:type="dxa"/>
            <w:tcBorders>
              <w:top w:val="nil"/>
            </w:tcBorders>
          </w:tcPr>
          <w:p w:rsidR="006A4F8C" w:rsidRDefault="006A4F8C">
            <w:pPr>
              <w:pStyle w:val="ConsPlusNormal"/>
              <w:jc w:val="center"/>
            </w:pPr>
            <w:r>
              <w:t>30000,0</w:t>
            </w:r>
          </w:p>
        </w:tc>
        <w:tc>
          <w:tcPr>
            <w:tcW w:w="1134" w:type="dxa"/>
            <w:tcBorders>
              <w:top w:val="nil"/>
            </w:tcBorders>
          </w:tcPr>
          <w:p w:rsidR="006A4F8C" w:rsidRDefault="006A4F8C">
            <w:pPr>
              <w:pStyle w:val="ConsPlusNormal"/>
              <w:jc w:val="center"/>
            </w:pPr>
            <w:r>
              <w:t>30000,0</w:t>
            </w:r>
          </w:p>
        </w:tc>
        <w:tc>
          <w:tcPr>
            <w:tcW w:w="1191" w:type="dxa"/>
            <w:tcBorders>
              <w:top w:val="nil"/>
            </w:tcBorders>
          </w:tcPr>
          <w:p w:rsidR="006A4F8C" w:rsidRDefault="006A4F8C">
            <w:pPr>
              <w:pStyle w:val="ConsPlusNormal"/>
              <w:jc w:val="center"/>
            </w:pPr>
            <w:r>
              <w:t>60000,0</w:t>
            </w:r>
          </w:p>
        </w:tc>
        <w:tc>
          <w:tcPr>
            <w:tcW w:w="1814" w:type="dxa"/>
            <w:vMerge/>
          </w:tcPr>
          <w:p w:rsidR="006A4F8C" w:rsidRDefault="006A4F8C"/>
        </w:tc>
      </w:tr>
      <w:tr w:rsidR="006A4F8C">
        <w:tc>
          <w:tcPr>
            <w:tcW w:w="680" w:type="dxa"/>
          </w:tcPr>
          <w:p w:rsidR="006A4F8C" w:rsidRDefault="006A4F8C">
            <w:pPr>
              <w:pStyle w:val="ConsPlusNormal"/>
            </w:pPr>
          </w:p>
        </w:tc>
        <w:tc>
          <w:tcPr>
            <w:tcW w:w="2324" w:type="dxa"/>
          </w:tcPr>
          <w:p w:rsidR="006A4F8C" w:rsidRDefault="006A4F8C">
            <w:pPr>
              <w:pStyle w:val="ConsPlusNormal"/>
            </w:pPr>
          </w:p>
        </w:tc>
        <w:tc>
          <w:tcPr>
            <w:tcW w:w="1304" w:type="dxa"/>
          </w:tcPr>
          <w:p w:rsidR="006A4F8C" w:rsidRDefault="006A4F8C">
            <w:pPr>
              <w:pStyle w:val="ConsPlusNormal"/>
            </w:pPr>
            <w:r>
              <w:t>Всего</w:t>
            </w:r>
          </w:p>
        </w:tc>
        <w:tc>
          <w:tcPr>
            <w:tcW w:w="1191" w:type="dxa"/>
          </w:tcPr>
          <w:p w:rsidR="006A4F8C" w:rsidRDefault="006A4F8C">
            <w:pPr>
              <w:pStyle w:val="ConsPlusNormal"/>
              <w:jc w:val="center"/>
            </w:pPr>
            <w:r>
              <w:t>231000,0</w:t>
            </w:r>
          </w:p>
        </w:tc>
        <w:tc>
          <w:tcPr>
            <w:tcW w:w="1191" w:type="dxa"/>
          </w:tcPr>
          <w:p w:rsidR="006A4F8C" w:rsidRDefault="006A4F8C">
            <w:pPr>
              <w:pStyle w:val="ConsPlusNormal"/>
              <w:jc w:val="center"/>
            </w:pPr>
            <w:r>
              <w:t>26500,0</w:t>
            </w:r>
          </w:p>
        </w:tc>
        <w:tc>
          <w:tcPr>
            <w:tcW w:w="1247" w:type="dxa"/>
          </w:tcPr>
          <w:p w:rsidR="006A4F8C" w:rsidRDefault="006A4F8C">
            <w:pPr>
              <w:pStyle w:val="ConsPlusNormal"/>
              <w:jc w:val="center"/>
            </w:pPr>
            <w:r>
              <w:t>26500,0</w:t>
            </w:r>
          </w:p>
        </w:tc>
        <w:tc>
          <w:tcPr>
            <w:tcW w:w="1077" w:type="dxa"/>
          </w:tcPr>
          <w:p w:rsidR="006A4F8C" w:rsidRDefault="006A4F8C">
            <w:pPr>
              <w:pStyle w:val="ConsPlusNormal"/>
              <w:jc w:val="center"/>
            </w:pPr>
            <w:r>
              <w:t>32500,0</w:t>
            </w:r>
          </w:p>
        </w:tc>
        <w:tc>
          <w:tcPr>
            <w:tcW w:w="1077" w:type="dxa"/>
          </w:tcPr>
          <w:p w:rsidR="006A4F8C" w:rsidRDefault="006A4F8C">
            <w:pPr>
              <w:pStyle w:val="ConsPlusNormal"/>
              <w:jc w:val="center"/>
            </w:pPr>
            <w:r>
              <w:t>38500,0</w:t>
            </w:r>
          </w:p>
        </w:tc>
        <w:tc>
          <w:tcPr>
            <w:tcW w:w="1134" w:type="dxa"/>
          </w:tcPr>
          <w:p w:rsidR="006A4F8C" w:rsidRDefault="006A4F8C">
            <w:pPr>
              <w:pStyle w:val="ConsPlusNormal"/>
              <w:jc w:val="center"/>
            </w:pPr>
            <w:r>
              <w:t>38500,0</w:t>
            </w:r>
          </w:p>
        </w:tc>
        <w:tc>
          <w:tcPr>
            <w:tcW w:w="1191" w:type="dxa"/>
          </w:tcPr>
          <w:p w:rsidR="006A4F8C" w:rsidRDefault="006A4F8C">
            <w:pPr>
              <w:pStyle w:val="ConsPlusNormal"/>
              <w:jc w:val="center"/>
            </w:pPr>
            <w:r>
              <w:t>68500,0</w:t>
            </w:r>
          </w:p>
        </w:tc>
        <w:tc>
          <w:tcPr>
            <w:tcW w:w="1814" w:type="dxa"/>
          </w:tcPr>
          <w:p w:rsidR="006A4F8C" w:rsidRDefault="006A4F8C">
            <w:pPr>
              <w:pStyle w:val="ConsPlusNormal"/>
            </w:pPr>
          </w:p>
        </w:tc>
      </w:tr>
      <w:tr w:rsidR="006A4F8C">
        <w:tc>
          <w:tcPr>
            <w:tcW w:w="680" w:type="dxa"/>
          </w:tcPr>
          <w:p w:rsidR="006A4F8C" w:rsidRDefault="006A4F8C">
            <w:pPr>
              <w:pStyle w:val="ConsPlusNormal"/>
            </w:pPr>
          </w:p>
        </w:tc>
        <w:tc>
          <w:tcPr>
            <w:tcW w:w="2324" w:type="dxa"/>
          </w:tcPr>
          <w:p w:rsidR="006A4F8C" w:rsidRDefault="006A4F8C">
            <w:pPr>
              <w:pStyle w:val="ConsPlusNormal"/>
            </w:pPr>
            <w:r>
              <w:t>Всего по разделу I</w:t>
            </w:r>
          </w:p>
        </w:tc>
        <w:tc>
          <w:tcPr>
            <w:tcW w:w="1304" w:type="dxa"/>
          </w:tcPr>
          <w:p w:rsidR="006A4F8C" w:rsidRDefault="006A4F8C">
            <w:pPr>
              <w:pStyle w:val="ConsPlusNormal"/>
            </w:pPr>
          </w:p>
        </w:tc>
        <w:tc>
          <w:tcPr>
            <w:tcW w:w="1191" w:type="dxa"/>
          </w:tcPr>
          <w:p w:rsidR="006A4F8C" w:rsidRDefault="006A4F8C">
            <w:pPr>
              <w:pStyle w:val="ConsPlusNormal"/>
              <w:jc w:val="center"/>
            </w:pPr>
            <w:r>
              <w:t>1009780,0</w:t>
            </w:r>
          </w:p>
        </w:tc>
        <w:tc>
          <w:tcPr>
            <w:tcW w:w="1191" w:type="dxa"/>
          </w:tcPr>
          <w:p w:rsidR="006A4F8C" w:rsidRDefault="006A4F8C">
            <w:pPr>
              <w:pStyle w:val="ConsPlusNormal"/>
              <w:jc w:val="center"/>
            </w:pPr>
            <w:r>
              <w:t>176140,0</w:t>
            </w:r>
          </w:p>
        </w:tc>
        <w:tc>
          <w:tcPr>
            <w:tcW w:w="1247" w:type="dxa"/>
          </w:tcPr>
          <w:p w:rsidR="006A4F8C" w:rsidRDefault="006A4F8C">
            <w:pPr>
              <w:pStyle w:val="ConsPlusNormal"/>
              <w:jc w:val="center"/>
            </w:pPr>
            <w:r>
              <w:t>176640,0</w:t>
            </w:r>
          </w:p>
        </w:tc>
        <w:tc>
          <w:tcPr>
            <w:tcW w:w="1077" w:type="dxa"/>
          </w:tcPr>
          <w:p w:rsidR="006A4F8C" w:rsidRDefault="006A4F8C">
            <w:pPr>
              <w:pStyle w:val="ConsPlusNormal"/>
              <w:jc w:val="center"/>
            </w:pPr>
            <w:r>
              <w:t>152250,0</w:t>
            </w:r>
          </w:p>
        </w:tc>
        <w:tc>
          <w:tcPr>
            <w:tcW w:w="1077" w:type="dxa"/>
          </w:tcPr>
          <w:p w:rsidR="006A4F8C" w:rsidRDefault="006A4F8C">
            <w:pPr>
              <w:pStyle w:val="ConsPlusNormal"/>
              <w:jc w:val="center"/>
            </w:pPr>
            <w:r>
              <w:t>158250,0</w:t>
            </w:r>
          </w:p>
        </w:tc>
        <w:tc>
          <w:tcPr>
            <w:tcW w:w="1134" w:type="dxa"/>
          </w:tcPr>
          <w:p w:rsidR="006A4F8C" w:rsidRDefault="006A4F8C">
            <w:pPr>
              <w:pStyle w:val="ConsPlusNormal"/>
              <w:jc w:val="center"/>
            </w:pPr>
            <w:r>
              <w:t>158250,0</w:t>
            </w:r>
          </w:p>
        </w:tc>
        <w:tc>
          <w:tcPr>
            <w:tcW w:w="1191" w:type="dxa"/>
          </w:tcPr>
          <w:p w:rsidR="006A4F8C" w:rsidRDefault="006A4F8C">
            <w:pPr>
              <w:pStyle w:val="ConsPlusNormal"/>
              <w:jc w:val="center"/>
            </w:pPr>
            <w:r>
              <w:t>188250,0</w:t>
            </w:r>
          </w:p>
        </w:tc>
        <w:tc>
          <w:tcPr>
            <w:tcW w:w="1814" w:type="dxa"/>
          </w:tcPr>
          <w:p w:rsidR="006A4F8C" w:rsidRDefault="006A4F8C">
            <w:pPr>
              <w:pStyle w:val="ConsPlusNormal"/>
            </w:pPr>
          </w:p>
        </w:tc>
      </w:tr>
      <w:tr w:rsidR="006A4F8C">
        <w:tc>
          <w:tcPr>
            <w:tcW w:w="14230" w:type="dxa"/>
            <w:gridSpan w:val="11"/>
          </w:tcPr>
          <w:p w:rsidR="006A4F8C" w:rsidRDefault="006A4F8C">
            <w:pPr>
              <w:pStyle w:val="ConsPlusNormal"/>
              <w:jc w:val="center"/>
              <w:outlineLvl w:val="2"/>
            </w:pPr>
            <w:r>
              <w:t>Раздел II. Создание единой защищенной телекоммуникационной сети Республики Дагестан</w:t>
            </w:r>
          </w:p>
        </w:tc>
      </w:tr>
      <w:tr w:rsidR="006A4F8C">
        <w:tc>
          <w:tcPr>
            <w:tcW w:w="680" w:type="dxa"/>
          </w:tcPr>
          <w:p w:rsidR="006A4F8C" w:rsidRDefault="006A4F8C">
            <w:pPr>
              <w:pStyle w:val="ConsPlusNormal"/>
              <w:jc w:val="center"/>
            </w:pPr>
            <w:r>
              <w:t>13.</w:t>
            </w:r>
          </w:p>
        </w:tc>
        <w:tc>
          <w:tcPr>
            <w:tcW w:w="2324" w:type="dxa"/>
          </w:tcPr>
          <w:p w:rsidR="006A4F8C" w:rsidRDefault="006A4F8C">
            <w:pPr>
              <w:pStyle w:val="ConsPlusNormal"/>
            </w:pPr>
            <w:r>
              <w:t>Подготовка, переподготовка, повышение квалификации штатных специалистов по технической защите информации органов государственной власти и ОМСУ</w:t>
            </w:r>
          </w:p>
        </w:tc>
        <w:tc>
          <w:tcPr>
            <w:tcW w:w="1304" w:type="dxa"/>
          </w:tcPr>
          <w:p w:rsidR="006A4F8C" w:rsidRDefault="006A4F8C">
            <w:pPr>
              <w:pStyle w:val="ConsPlusNormal"/>
            </w:pPr>
            <w:r>
              <w:t>республиканский бюджет РД</w:t>
            </w:r>
          </w:p>
        </w:tc>
        <w:tc>
          <w:tcPr>
            <w:tcW w:w="1191" w:type="dxa"/>
          </w:tcPr>
          <w:p w:rsidR="006A4F8C" w:rsidRDefault="006A4F8C">
            <w:pPr>
              <w:pStyle w:val="ConsPlusNormal"/>
              <w:jc w:val="center"/>
            </w:pPr>
            <w:r>
              <w:t>9000,0</w:t>
            </w:r>
          </w:p>
        </w:tc>
        <w:tc>
          <w:tcPr>
            <w:tcW w:w="1191" w:type="dxa"/>
          </w:tcPr>
          <w:p w:rsidR="006A4F8C" w:rsidRDefault="006A4F8C">
            <w:pPr>
              <w:pStyle w:val="ConsPlusNormal"/>
              <w:jc w:val="center"/>
            </w:pPr>
            <w:r>
              <w:t>3000,0</w:t>
            </w:r>
          </w:p>
        </w:tc>
        <w:tc>
          <w:tcPr>
            <w:tcW w:w="1247" w:type="dxa"/>
          </w:tcPr>
          <w:p w:rsidR="006A4F8C" w:rsidRDefault="006A4F8C">
            <w:pPr>
              <w:pStyle w:val="ConsPlusNormal"/>
              <w:jc w:val="center"/>
            </w:pPr>
            <w:r>
              <w:t>1000,0</w:t>
            </w:r>
          </w:p>
        </w:tc>
        <w:tc>
          <w:tcPr>
            <w:tcW w:w="1077" w:type="dxa"/>
          </w:tcPr>
          <w:p w:rsidR="006A4F8C" w:rsidRDefault="006A4F8C">
            <w:pPr>
              <w:pStyle w:val="ConsPlusNormal"/>
              <w:jc w:val="center"/>
            </w:pPr>
            <w:r>
              <w:t>500,0</w:t>
            </w:r>
          </w:p>
        </w:tc>
        <w:tc>
          <w:tcPr>
            <w:tcW w:w="1077" w:type="dxa"/>
          </w:tcPr>
          <w:p w:rsidR="006A4F8C" w:rsidRDefault="006A4F8C">
            <w:pPr>
              <w:pStyle w:val="ConsPlusNormal"/>
              <w:jc w:val="center"/>
            </w:pPr>
            <w:r>
              <w:t>3000,0</w:t>
            </w:r>
          </w:p>
        </w:tc>
        <w:tc>
          <w:tcPr>
            <w:tcW w:w="1134" w:type="dxa"/>
          </w:tcPr>
          <w:p w:rsidR="006A4F8C" w:rsidRDefault="006A4F8C">
            <w:pPr>
              <w:pStyle w:val="ConsPlusNormal"/>
              <w:jc w:val="center"/>
            </w:pPr>
            <w:r>
              <w:t>1000,0</w:t>
            </w:r>
          </w:p>
        </w:tc>
        <w:tc>
          <w:tcPr>
            <w:tcW w:w="1191" w:type="dxa"/>
          </w:tcPr>
          <w:p w:rsidR="006A4F8C" w:rsidRDefault="006A4F8C">
            <w:pPr>
              <w:pStyle w:val="ConsPlusNormal"/>
              <w:jc w:val="center"/>
            </w:pPr>
            <w:r>
              <w:t>500,0</w:t>
            </w:r>
          </w:p>
        </w:tc>
        <w:tc>
          <w:tcPr>
            <w:tcW w:w="1814" w:type="dxa"/>
          </w:tcPr>
          <w:p w:rsidR="006A4F8C" w:rsidRDefault="006A4F8C">
            <w:pPr>
              <w:pStyle w:val="ConsPlusNormal"/>
            </w:pPr>
            <w:r>
              <w:t>Минтрансэнергосвязь РД,</w:t>
            </w:r>
          </w:p>
          <w:p w:rsidR="006A4F8C" w:rsidRDefault="006A4F8C">
            <w:pPr>
              <w:pStyle w:val="ConsPlusNormal"/>
            </w:pPr>
            <w:r>
              <w:t>ГАУ РД "ЦИТ",</w:t>
            </w:r>
          </w:p>
          <w:p w:rsidR="006A4F8C" w:rsidRDefault="006A4F8C">
            <w:pPr>
              <w:pStyle w:val="ConsPlusNormal"/>
            </w:pPr>
            <w:r>
              <w:t>ГАУ "Телеком"</w:t>
            </w:r>
          </w:p>
        </w:tc>
      </w:tr>
      <w:tr w:rsidR="006A4F8C">
        <w:tc>
          <w:tcPr>
            <w:tcW w:w="680" w:type="dxa"/>
          </w:tcPr>
          <w:p w:rsidR="006A4F8C" w:rsidRDefault="006A4F8C">
            <w:pPr>
              <w:pStyle w:val="ConsPlusNormal"/>
              <w:jc w:val="center"/>
            </w:pPr>
            <w:r>
              <w:lastRenderedPageBreak/>
              <w:t>14.</w:t>
            </w:r>
          </w:p>
        </w:tc>
        <w:tc>
          <w:tcPr>
            <w:tcW w:w="2324" w:type="dxa"/>
          </w:tcPr>
          <w:p w:rsidR="006A4F8C" w:rsidRDefault="006A4F8C">
            <w:pPr>
              <w:pStyle w:val="ConsPlusNormal"/>
            </w:pPr>
            <w:r>
              <w:t>Принятие участия в выездных семинарах, совещаниях, форумах и конференциях в области технической защиты информации штатными. специалистами по технической защите информации ОИВ и ОМСУ</w:t>
            </w:r>
          </w:p>
        </w:tc>
        <w:tc>
          <w:tcPr>
            <w:tcW w:w="1304" w:type="dxa"/>
          </w:tcPr>
          <w:p w:rsidR="006A4F8C" w:rsidRDefault="006A4F8C">
            <w:pPr>
              <w:pStyle w:val="ConsPlusNormal"/>
            </w:pPr>
            <w:r>
              <w:t>республиканский бюджет РД</w:t>
            </w:r>
          </w:p>
        </w:tc>
        <w:tc>
          <w:tcPr>
            <w:tcW w:w="1191" w:type="dxa"/>
          </w:tcPr>
          <w:p w:rsidR="006A4F8C" w:rsidRDefault="006A4F8C">
            <w:pPr>
              <w:pStyle w:val="ConsPlusNormal"/>
              <w:jc w:val="center"/>
            </w:pPr>
            <w:r>
              <w:t>3000,0</w:t>
            </w:r>
          </w:p>
        </w:tc>
        <w:tc>
          <w:tcPr>
            <w:tcW w:w="1191" w:type="dxa"/>
          </w:tcPr>
          <w:p w:rsidR="006A4F8C" w:rsidRDefault="006A4F8C">
            <w:pPr>
              <w:pStyle w:val="ConsPlusNormal"/>
              <w:jc w:val="center"/>
            </w:pPr>
            <w:r>
              <w:t>500,0</w:t>
            </w:r>
          </w:p>
        </w:tc>
        <w:tc>
          <w:tcPr>
            <w:tcW w:w="1247" w:type="dxa"/>
          </w:tcPr>
          <w:p w:rsidR="006A4F8C" w:rsidRDefault="006A4F8C">
            <w:pPr>
              <w:pStyle w:val="ConsPlusNormal"/>
              <w:jc w:val="center"/>
            </w:pPr>
            <w:r>
              <w:t>500,0</w:t>
            </w:r>
          </w:p>
        </w:tc>
        <w:tc>
          <w:tcPr>
            <w:tcW w:w="1077" w:type="dxa"/>
          </w:tcPr>
          <w:p w:rsidR="006A4F8C" w:rsidRDefault="006A4F8C">
            <w:pPr>
              <w:pStyle w:val="ConsPlusNormal"/>
              <w:jc w:val="center"/>
            </w:pPr>
            <w:r>
              <w:t>500,0</w:t>
            </w:r>
          </w:p>
        </w:tc>
        <w:tc>
          <w:tcPr>
            <w:tcW w:w="1077" w:type="dxa"/>
          </w:tcPr>
          <w:p w:rsidR="006A4F8C" w:rsidRDefault="006A4F8C">
            <w:pPr>
              <w:pStyle w:val="ConsPlusNormal"/>
              <w:jc w:val="center"/>
            </w:pPr>
            <w:r>
              <w:t>500,0</w:t>
            </w:r>
          </w:p>
        </w:tc>
        <w:tc>
          <w:tcPr>
            <w:tcW w:w="1134" w:type="dxa"/>
          </w:tcPr>
          <w:p w:rsidR="006A4F8C" w:rsidRDefault="006A4F8C">
            <w:pPr>
              <w:pStyle w:val="ConsPlusNormal"/>
              <w:jc w:val="center"/>
            </w:pPr>
            <w:r>
              <w:t>500,0</w:t>
            </w:r>
          </w:p>
        </w:tc>
        <w:tc>
          <w:tcPr>
            <w:tcW w:w="1191" w:type="dxa"/>
          </w:tcPr>
          <w:p w:rsidR="006A4F8C" w:rsidRDefault="006A4F8C">
            <w:pPr>
              <w:pStyle w:val="ConsPlusNormal"/>
              <w:jc w:val="center"/>
            </w:pPr>
            <w:r>
              <w:t>500,0</w:t>
            </w:r>
          </w:p>
        </w:tc>
        <w:tc>
          <w:tcPr>
            <w:tcW w:w="1814" w:type="dxa"/>
          </w:tcPr>
          <w:p w:rsidR="006A4F8C" w:rsidRDefault="006A4F8C">
            <w:pPr>
              <w:pStyle w:val="ConsPlusNormal"/>
            </w:pPr>
            <w:r>
              <w:t>Минтрансэнергосвязь РД,</w:t>
            </w:r>
          </w:p>
          <w:p w:rsidR="006A4F8C" w:rsidRDefault="006A4F8C">
            <w:pPr>
              <w:pStyle w:val="ConsPlusNormal"/>
            </w:pPr>
            <w:r>
              <w:t>ГАУ РД "ЦИТ",</w:t>
            </w:r>
          </w:p>
          <w:p w:rsidR="006A4F8C" w:rsidRDefault="006A4F8C">
            <w:pPr>
              <w:pStyle w:val="ConsPlusNormal"/>
            </w:pPr>
            <w:r>
              <w:t>ОИВ и ОМСУ (по согласованию)</w:t>
            </w:r>
          </w:p>
        </w:tc>
      </w:tr>
      <w:tr w:rsidR="006A4F8C">
        <w:tc>
          <w:tcPr>
            <w:tcW w:w="680" w:type="dxa"/>
          </w:tcPr>
          <w:p w:rsidR="006A4F8C" w:rsidRDefault="006A4F8C">
            <w:pPr>
              <w:pStyle w:val="ConsPlusNormal"/>
              <w:jc w:val="center"/>
            </w:pPr>
            <w:r>
              <w:t>15.</w:t>
            </w:r>
          </w:p>
        </w:tc>
        <w:tc>
          <w:tcPr>
            <w:tcW w:w="2324" w:type="dxa"/>
          </w:tcPr>
          <w:p w:rsidR="006A4F8C" w:rsidRDefault="006A4F8C">
            <w:pPr>
              <w:pStyle w:val="ConsPlusNormal"/>
            </w:pPr>
            <w:r>
              <w:t>Создание и поддержка аккредитованного удостоверяющего центра</w:t>
            </w:r>
          </w:p>
        </w:tc>
        <w:tc>
          <w:tcPr>
            <w:tcW w:w="1304" w:type="dxa"/>
          </w:tcPr>
          <w:p w:rsidR="006A4F8C" w:rsidRDefault="006A4F8C">
            <w:pPr>
              <w:pStyle w:val="ConsPlusNormal"/>
            </w:pPr>
            <w:r>
              <w:t>республиканский бюджет РД</w:t>
            </w:r>
          </w:p>
        </w:tc>
        <w:tc>
          <w:tcPr>
            <w:tcW w:w="1191" w:type="dxa"/>
          </w:tcPr>
          <w:p w:rsidR="006A4F8C" w:rsidRDefault="006A4F8C">
            <w:pPr>
              <w:pStyle w:val="ConsPlusNormal"/>
              <w:jc w:val="center"/>
            </w:pPr>
            <w:r>
              <w:t>38050,0</w:t>
            </w:r>
          </w:p>
        </w:tc>
        <w:tc>
          <w:tcPr>
            <w:tcW w:w="1191" w:type="dxa"/>
          </w:tcPr>
          <w:p w:rsidR="006A4F8C" w:rsidRDefault="006A4F8C">
            <w:pPr>
              <w:pStyle w:val="ConsPlusNormal"/>
              <w:jc w:val="center"/>
            </w:pPr>
            <w:r>
              <w:t>20100,0</w:t>
            </w:r>
          </w:p>
        </w:tc>
        <w:tc>
          <w:tcPr>
            <w:tcW w:w="1247" w:type="dxa"/>
          </w:tcPr>
          <w:p w:rsidR="006A4F8C" w:rsidRDefault="006A4F8C">
            <w:pPr>
              <w:pStyle w:val="ConsPlusNormal"/>
              <w:jc w:val="center"/>
            </w:pPr>
            <w:r>
              <w:t>150,0</w:t>
            </w:r>
          </w:p>
        </w:tc>
        <w:tc>
          <w:tcPr>
            <w:tcW w:w="1077" w:type="dxa"/>
          </w:tcPr>
          <w:p w:rsidR="006A4F8C" w:rsidRDefault="006A4F8C">
            <w:pPr>
              <w:pStyle w:val="ConsPlusNormal"/>
              <w:jc w:val="center"/>
            </w:pPr>
            <w:r>
              <w:t>14800,0</w:t>
            </w:r>
          </w:p>
        </w:tc>
        <w:tc>
          <w:tcPr>
            <w:tcW w:w="1077" w:type="dxa"/>
          </w:tcPr>
          <w:p w:rsidR="006A4F8C" w:rsidRDefault="006A4F8C">
            <w:pPr>
              <w:pStyle w:val="ConsPlusNormal"/>
              <w:jc w:val="center"/>
            </w:pPr>
            <w:r>
              <w:t>1000,0</w:t>
            </w:r>
          </w:p>
        </w:tc>
        <w:tc>
          <w:tcPr>
            <w:tcW w:w="1134" w:type="dxa"/>
          </w:tcPr>
          <w:p w:rsidR="006A4F8C" w:rsidRDefault="006A4F8C">
            <w:pPr>
              <w:pStyle w:val="ConsPlusNormal"/>
              <w:jc w:val="center"/>
            </w:pPr>
            <w:r>
              <w:t>1000,0</w:t>
            </w:r>
          </w:p>
        </w:tc>
        <w:tc>
          <w:tcPr>
            <w:tcW w:w="1191" w:type="dxa"/>
          </w:tcPr>
          <w:p w:rsidR="006A4F8C" w:rsidRDefault="006A4F8C">
            <w:pPr>
              <w:pStyle w:val="ConsPlusNormal"/>
              <w:jc w:val="center"/>
            </w:pPr>
            <w:r>
              <w:t>1000,0</w:t>
            </w:r>
          </w:p>
        </w:tc>
        <w:tc>
          <w:tcPr>
            <w:tcW w:w="1814" w:type="dxa"/>
          </w:tcPr>
          <w:p w:rsidR="006A4F8C" w:rsidRDefault="006A4F8C">
            <w:pPr>
              <w:pStyle w:val="ConsPlusNormal"/>
            </w:pPr>
            <w:r>
              <w:t>Минтрансэнергосвязь РД,</w:t>
            </w:r>
          </w:p>
          <w:p w:rsidR="006A4F8C" w:rsidRDefault="006A4F8C">
            <w:pPr>
              <w:pStyle w:val="ConsPlusNormal"/>
            </w:pPr>
            <w:r>
              <w:t>ГАУ РД "ЦИТ"</w:t>
            </w:r>
          </w:p>
        </w:tc>
      </w:tr>
      <w:tr w:rsidR="006A4F8C">
        <w:tc>
          <w:tcPr>
            <w:tcW w:w="680" w:type="dxa"/>
          </w:tcPr>
          <w:p w:rsidR="006A4F8C" w:rsidRDefault="006A4F8C">
            <w:pPr>
              <w:pStyle w:val="ConsPlusNormal"/>
              <w:jc w:val="center"/>
            </w:pPr>
            <w:r>
              <w:t>16.</w:t>
            </w:r>
          </w:p>
        </w:tc>
        <w:tc>
          <w:tcPr>
            <w:tcW w:w="2324" w:type="dxa"/>
          </w:tcPr>
          <w:p w:rsidR="006A4F8C" w:rsidRDefault="006A4F8C">
            <w:pPr>
              <w:pStyle w:val="ConsPlusNormal"/>
            </w:pPr>
            <w:r>
              <w:t>Создание единого коммуникационного центра доступа органов государственной власти и ОМСУ к сети "Интернет" на базе ЕГСУПД РД</w:t>
            </w:r>
          </w:p>
        </w:tc>
        <w:tc>
          <w:tcPr>
            <w:tcW w:w="1304" w:type="dxa"/>
          </w:tcPr>
          <w:p w:rsidR="006A4F8C" w:rsidRDefault="006A4F8C">
            <w:pPr>
              <w:pStyle w:val="ConsPlusNormal"/>
            </w:pPr>
            <w:r>
              <w:t>республиканский бюджет РД</w:t>
            </w:r>
          </w:p>
        </w:tc>
        <w:tc>
          <w:tcPr>
            <w:tcW w:w="1191" w:type="dxa"/>
          </w:tcPr>
          <w:p w:rsidR="006A4F8C" w:rsidRDefault="006A4F8C">
            <w:pPr>
              <w:pStyle w:val="ConsPlusNormal"/>
              <w:jc w:val="center"/>
            </w:pPr>
            <w:r>
              <w:t>25250,0</w:t>
            </w:r>
          </w:p>
        </w:tc>
        <w:tc>
          <w:tcPr>
            <w:tcW w:w="1191" w:type="dxa"/>
          </w:tcPr>
          <w:p w:rsidR="006A4F8C" w:rsidRDefault="006A4F8C">
            <w:pPr>
              <w:pStyle w:val="ConsPlusNormal"/>
              <w:jc w:val="center"/>
            </w:pPr>
            <w:r>
              <w:t>10250,0</w:t>
            </w:r>
          </w:p>
        </w:tc>
        <w:tc>
          <w:tcPr>
            <w:tcW w:w="1247" w:type="dxa"/>
          </w:tcPr>
          <w:p w:rsidR="006A4F8C" w:rsidRDefault="006A4F8C">
            <w:pPr>
              <w:pStyle w:val="ConsPlusNormal"/>
              <w:jc w:val="center"/>
            </w:pPr>
            <w:r>
              <w:t>3000,0</w:t>
            </w:r>
          </w:p>
        </w:tc>
        <w:tc>
          <w:tcPr>
            <w:tcW w:w="1077" w:type="dxa"/>
          </w:tcPr>
          <w:p w:rsidR="006A4F8C" w:rsidRDefault="006A4F8C">
            <w:pPr>
              <w:pStyle w:val="ConsPlusNormal"/>
              <w:jc w:val="center"/>
            </w:pPr>
            <w:r>
              <w:t>3000,0</w:t>
            </w:r>
          </w:p>
        </w:tc>
        <w:tc>
          <w:tcPr>
            <w:tcW w:w="1077" w:type="dxa"/>
          </w:tcPr>
          <w:p w:rsidR="006A4F8C" w:rsidRDefault="006A4F8C">
            <w:pPr>
              <w:pStyle w:val="ConsPlusNormal"/>
              <w:jc w:val="center"/>
            </w:pPr>
            <w:r>
              <w:t>3000,0</w:t>
            </w:r>
          </w:p>
        </w:tc>
        <w:tc>
          <w:tcPr>
            <w:tcW w:w="1134" w:type="dxa"/>
          </w:tcPr>
          <w:p w:rsidR="006A4F8C" w:rsidRDefault="006A4F8C">
            <w:pPr>
              <w:pStyle w:val="ConsPlusNormal"/>
              <w:jc w:val="center"/>
            </w:pPr>
            <w:r>
              <w:t>3000,0</w:t>
            </w:r>
          </w:p>
        </w:tc>
        <w:tc>
          <w:tcPr>
            <w:tcW w:w="1191" w:type="dxa"/>
          </w:tcPr>
          <w:p w:rsidR="006A4F8C" w:rsidRDefault="006A4F8C">
            <w:pPr>
              <w:pStyle w:val="ConsPlusNormal"/>
              <w:jc w:val="center"/>
            </w:pPr>
            <w:r>
              <w:t>3000,0</w:t>
            </w:r>
          </w:p>
        </w:tc>
        <w:tc>
          <w:tcPr>
            <w:tcW w:w="1814" w:type="dxa"/>
          </w:tcPr>
          <w:p w:rsidR="006A4F8C" w:rsidRDefault="006A4F8C">
            <w:pPr>
              <w:pStyle w:val="ConsPlusNormal"/>
            </w:pPr>
            <w:r>
              <w:t>Минтрансэнергосвязь РД,</w:t>
            </w:r>
          </w:p>
          <w:p w:rsidR="006A4F8C" w:rsidRDefault="006A4F8C">
            <w:pPr>
              <w:pStyle w:val="ConsPlusNormal"/>
            </w:pPr>
            <w:r>
              <w:t>ГАУ РД "ЦИТ"</w:t>
            </w:r>
          </w:p>
        </w:tc>
      </w:tr>
      <w:tr w:rsidR="006A4F8C">
        <w:tc>
          <w:tcPr>
            <w:tcW w:w="680" w:type="dxa"/>
          </w:tcPr>
          <w:p w:rsidR="006A4F8C" w:rsidRDefault="006A4F8C">
            <w:pPr>
              <w:pStyle w:val="ConsPlusNormal"/>
              <w:jc w:val="center"/>
            </w:pPr>
            <w:r>
              <w:t>17.</w:t>
            </w:r>
          </w:p>
        </w:tc>
        <w:tc>
          <w:tcPr>
            <w:tcW w:w="2324" w:type="dxa"/>
          </w:tcPr>
          <w:p w:rsidR="006A4F8C" w:rsidRDefault="006A4F8C">
            <w:pPr>
              <w:pStyle w:val="ConsPlusNormal"/>
            </w:pPr>
            <w:r>
              <w:t>Создание единого центра управления системами защиты информации информационных и телекоммуникационных систем Республики Дагестан</w:t>
            </w:r>
          </w:p>
        </w:tc>
        <w:tc>
          <w:tcPr>
            <w:tcW w:w="1304" w:type="dxa"/>
          </w:tcPr>
          <w:p w:rsidR="006A4F8C" w:rsidRDefault="006A4F8C">
            <w:pPr>
              <w:pStyle w:val="ConsPlusNormal"/>
            </w:pPr>
            <w:r>
              <w:t>республиканский бюджет РД</w:t>
            </w:r>
          </w:p>
        </w:tc>
        <w:tc>
          <w:tcPr>
            <w:tcW w:w="1191" w:type="dxa"/>
          </w:tcPr>
          <w:p w:rsidR="006A4F8C" w:rsidRDefault="006A4F8C">
            <w:pPr>
              <w:pStyle w:val="ConsPlusNormal"/>
              <w:jc w:val="center"/>
            </w:pPr>
            <w:r>
              <w:t>66000,0</w:t>
            </w:r>
          </w:p>
        </w:tc>
        <w:tc>
          <w:tcPr>
            <w:tcW w:w="1191" w:type="dxa"/>
          </w:tcPr>
          <w:p w:rsidR="006A4F8C" w:rsidRDefault="006A4F8C">
            <w:pPr>
              <w:pStyle w:val="ConsPlusNormal"/>
              <w:jc w:val="center"/>
            </w:pPr>
            <w:r>
              <w:t>18000,0</w:t>
            </w:r>
          </w:p>
        </w:tc>
        <w:tc>
          <w:tcPr>
            <w:tcW w:w="1247" w:type="dxa"/>
          </w:tcPr>
          <w:p w:rsidR="006A4F8C" w:rsidRDefault="006A4F8C">
            <w:pPr>
              <w:pStyle w:val="ConsPlusNormal"/>
              <w:jc w:val="center"/>
            </w:pPr>
            <w:r>
              <w:t>16000,0</w:t>
            </w:r>
          </w:p>
        </w:tc>
        <w:tc>
          <w:tcPr>
            <w:tcW w:w="1077" w:type="dxa"/>
          </w:tcPr>
          <w:p w:rsidR="006A4F8C" w:rsidRDefault="006A4F8C">
            <w:pPr>
              <w:pStyle w:val="ConsPlusNormal"/>
              <w:jc w:val="center"/>
            </w:pPr>
            <w:r>
              <w:t>8000,0</w:t>
            </w:r>
          </w:p>
        </w:tc>
        <w:tc>
          <w:tcPr>
            <w:tcW w:w="1077" w:type="dxa"/>
          </w:tcPr>
          <w:p w:rsidR="006A4F8C" w:rsidRDefault="006A4F8C">
            <w:pPr>
              <w:pStyle w:val="ConsPlusNormal"/>
              <w:jc w:val="center"/>
            </w:pPr>
            <w:r>
              <w:t>8000,0</w:t>
            </w:r>
          </w:p>
        </w:tc>
        <w:tc>
          <w:tcPr>
            <w:tcW w:w="1134" w:type="dxa"/>
          </w:tcPr>
          <w:p w:rsidR="006A4F8C" w:rsidRDefault="006A4F8C">
            <w:pPr>
              <w:pStyle w:val="ConsPlusNormal"/>
              <w:jc w:val="center"/>
            </w:pPr>
            <w:r>
              <w:t>8000,0</w:t>
            </w:r>
          </w:p>
        </w:tc>
        <w:tc>
          <w:tcPr>
            <w:tcW w:w="1191" w:type="dxa"/>
          </w:tcPr>
          <w:p w:rsidR="006A4F8C" w:rsidRDefault="006A4F8C">
            <w:pPr>
              <w:pStyle w:val="ConsPlusNormal"/>
              <w:jc w:val="center"/>
            </w:pPr>
            <w:r>
              <w:t>8000,0</w:t>
            </w:r>
          </w:p>
        </w:tc>
        <w:tc>
          <w:tcPr>
            <w:tcW w:w="1814" w:type="dxa"/>
          </w:tcPr>
          <w:p w:rsidR="006A4F8C" w:rsidRDefault="006A4F8C">
            <w:pPr>
              <w:pStyle w:val="ConsPlusNormal"/>
            </w:pPr>
            <w:r>
              <w:t>Минтрансэнергосвязь РД,</w:t>
            </w:r>
          </w:p>
          <w:p w:rsidR="006A4F8C" w:rsidRDefault="006A4F8C">
            <w:pPr>
              <w:pStyle w:val="ConsPlusNormal"/>
            </w:pPr>
            <w:r>
              <w:t>ГАУ РД "ЦИТ"</w:t>
            </w:r>
          </w:p>
        </w:tc>
      </w:tr>
      <w:tr w:rsidR="006A4F8C">
        <w:tc>
          <w:tcPr>
            <w:tcW w:w="680" w:type="dxa"/>
          </w:tcPr>
          <w:p w:rsidR="006A4F8C" w:rsidRDefault="006A4F8C">
            <w:pPr>
              <w:pStyle w:val="ConsPlusNormal"/>
              <w:jc w:val="center"/>
            </w:pPr>
            <w:r>
              <w:lastRenderedPageBreak/>
              <w:t>18.</w:t>
            </w:r>
          </w:p>
        </w:tc>
        <w:tc>
          <w:tcPr>
            <w:tcW w:w="2324" w:type="dxa"/>
          </w:tcPr>
          <w:p w:rsidR="006A4F8C" w:rsidRDefault="006A4F8C">
            <w:pPr>
              <w:pStyle w:val="ConsPlusNormal"/>
            </w:pPr>
            <w:r>
              <w:t>Создание и поддержка защищенных ведомственных информационно-телекоммуникационных сетей с использованием средств криптографической защиты информации в ОИВ и ОМСУ и их интеграция с ЕГСУПД РД</w:t>
            </w:r>
          </w:p>
        </w:tc>
        <w:tc>
          <w:tcPr>
            <w:tcW w:w="1304" w:type="dxa"/>
          </w:tcPr>
          <w:p w:rsidR="006A4F8C" w:rsidRDefault="006A4F8C">
            <w:pPr>
              <w:pStyle w:val="ConsPlusNormal"/>
            </w:pPr>
            <w:r>
              <w:t>республиканский бюджет РД</w:t>
            </w:r>
          </w:p>
        </w:tc>
        <w:tc>
          <w:tcPr>
            <w:tcW w:w="1191" w:type="dxa"/>
          </w:tcPr>
          <w:p w:rsidR="006A4F8C" w:rsidRDefault="006A4F8C">
            <w:pPr>
              <w:pStyle w:val="ConsPlusNormal"/>
              <w:jc w:val="center"/>
            </w:pPr>
            <w:r>
              <w:t>85000,0</w:t>
            </w:r>
          </w:p>
        </w:tc>
        <w:tc>
          <w:tcPr>
            <w:tcW w:w="1191" w:type="dxa"/>
          </w:tcPr>
          <w:p w:rsidR="006A4F8C" w:rsidRDefault="006A4F8C">
            <w:pPr>
              <w:pStyle w:val="ConsPlusNormal"/>
              <w:jc w:val="center"/>
            </w:pPr>
            <w:r>
              <w:t>35000,0</w:t>
            </w:r>
          </w:p>
        </w:tc>
        <w:tc>
          <w:tcPr>
            <w:tcW w:w="1247" w:type="dxa"/>
          </w:tcPr>
          <w:p w:rsidR="006A4F8C" w:rsidRDefault="006A4F8C">
            <w:pPr>
              <w:pStyle w:val="ConsPlusNormal"/>
              <w:jc w:val="center"/>
            </w:pPr>
            <w:r>
              <w:t>6000,0</w:t>
            </w:r>
          </w:p>
        </w:tc>
        <w:tc>
          <w:tcPr>
            <w:tcW w:w="1077" w:type="dxa"/>
          </w:tcPr>
          <w:p w:rsidR="006A4F8C" w:rsidRDefault="006A4F8C">
            <w:pPr>
              <w:pStyle w:val="ConsPlusNormal"/>
              <w:jc w:val="center"/>
            </w:pPr>
            <w:r>
              <w:t>16000,0</w:t>
            </w:r>
          </w:p>
        </w:tc>
        <w:tc>
          <w:tcPr>
            <w:tcW w:w="1077" w:type="dxa"/>
          </w:tcPr>
          <w:p w:rsidR="006A4F8C" w:rsidRDefault="006A4F8C">
            <w:pPr>
              <w:pStyle w:val="ConsPlusNormal"/>
              <w:jc w:val="center"/>
            </w:pPr>
            <w:r>
              <w:t>16000,0</w:t>
            </w:r>
          </w:p>
        </w:tc>
        <w:tc>
          <w:tcPr>
            <w:tcW w:w="1134" w:type="dxa"/>
          </w:tcPr>
          <w:p w:rsidR="006A4F8C" w:rsidRDefault="006A4F8C">
            <w:pPr>
              <w:pStyle w:val="ConsPlusNormal"/>
              <w:jc w:val="center"/>
            </w:pPr>
            <w:r>
              <w:t>6000,0</w:t>
            </w:r>
          </w:p>
        </w:tc>
        <w:tc>
          <w:tcPr>
            <w:tcW w:w="1191" w:type="dxa"/>
          </w:tcPr>
          <w:p w:rsidR="006A4F8C" w:rsidRDefault="006A4F8C">
            <w:pPr>
              <w:pStyle w:val="ConsPlusNormal"/>
              <w:jc w:val="center"/>
            </w:pPr>
            <w:r>
              <w:t>6000,0</w:t>
            </w:r>
          </w:p>
        </w:tc>
        <w:tc>
          <w:tcPr>
            <w:tcW w:w="1814" w:type="dxa"/>
          </w:tcPr>
          <w:p w:rsidR="006A4F8C" w:rsidRDefault="006A4F8C">
            <w:pPr>
              <w:pStyle w:val="ConsPlusNormal"/>
            </w:pPr>
            <w:r>
              <w:t>Минтрансэнергосвязь РД,</w:t>
            </w:r>
          </w:p>
          <w:p w:rsidR="006A4F8C" w:rsidRDefault="006A4F8C">
            <w:pPr>
              <w:pStyle w:val="ConsPlusNormal"/>
            </w:pPr>
            <w:r>
              <w:t>ГАУ РД "ЦИТ"</w:t>
            </w:r>
          </w:p>
        </w:tc>
      </w:tr>
      <w:tr w:rsidR="006A4F8C">
        <w:tc>
          <w:tcPr>
            <w:tcW w:w="680" w:type="dxa"/>
          </w:tcPr>
          <w:p w:rsidR="006A4F8C" w:rsidRDefault="006A4F8C">
            <w:pPr>
              <w:pStyle w:val="ConsPlusNormal"/>
              <w:jc w:val="center"/>
            </w:pPr>
            <w:r>
              <w:t>19.</w:t>
            </w:r>
          </w:p>
        </w:tc>
        <w:tc>
          <w:tcPr>
            <w:tcW w:w="2324" w:type="dxa"/>
          </w:tcPr>
          <w:p w:rsidR="006A4F8C" w:rsidRDefault="006A4F8C">
            <w:pPr>
              <w:pStyle w:val="ConsPlusNormal"/>
            </w:pPr>
            <w:r>
              <w:t>Обновление программного обеспечения и приобретение услуг по технической поддержке средств защиты информации ЦОД Минтрансэнергосвязи РД</w:t>
            </w:r>
          </w:p>
        </w:tc>
        <w:tc>
          <w:tcPr>
            <w:tcW w:w="1304" w:type="dxa"/>
          </w:tcPr>
          <w:p w:rsidR="006A4F8C" w:rsidRDefault="006A4F8C">
            <w:pPr>
              <w:pStyle w:val="ConsPlusNormal"/>
            </w:pPr>
            <w:r>
              <w:t>республиканский бюджет РД</w:t>
            </w:r>
          </w:p>
        </w:tc>
        <w:tc>
          <w:tcPr>
            <w:tcW w:w="1191" w:type="dxa"/>
          </w:tcPr>
          <w:p w:rsidR="006A4F8C" w:rsidRDefault="006A4F8C">
            <w:pPr>
              <w:pStyle w:val="ConsPlusNormal"/>
              <w:jc w:val="center"/>
            </w:pPr>
            <w:r>
              <w:t>29800,0</w:t>
            </w:r>
          </w:p>
        </w:tc>
        <w:tc>
          <w:tcPr>
            <w:tcW w:w="1191" w:type="dxa"/>
          </w:tcPr>
          <w:p w:rsidR="006A4F8C" w:rsidRDefault="006A4F8C">
            <w:pPr>
              <w:pStyle w:val="ConsPlusNormal"/>
              <w:jc w:val="center"/>
            </w:pPr>
            <w:r>
              <w:t>9700,0</w:t>
            </w:r>
          </w:p>
        </w:tc>
        <w:tc>
          <w:tcPr>
            <w:tcW w:w="1247" w:type="dxa"/>
          </w:tcPr>
          <w:p w:rsidR="006A4F8C" w:rsidRDefault="006A4F8C">
            <w:pPr>
              <w:pStyle w:val="ConsPlusNormal"/>
              <w:jc w:val="center"/>
            </w:pPr>
            <w:r>
              <w:t>3600,0</w:t>
            </w:r>
          </w:p>
        </w:tc>
        <w:tc>
          <w:tcPr>
            <w:tcW w:w="1077" w:type="dxa"/>
          </w:tcPr>
          <w:p w:rsidR="006A4F8C" w:rsidRDefault="006A4F8C">
            <w:pPr>
              <w:pStyle w:val="ConsPlusNormal"/>
              <w:jc w:val="center"/>
            </w:pPr>
            <w:r>
              <w:t>7200,0</w:t>
            </w:r>
          </w:p>
        </w:tc>
        <w:tc>
          <w:tcPr>
            <w:tcW w:w="1077" w:type="dxa"/>
          </w:tcPr>
          <w:p w:rsidR="006A4F8C" w:rsidRDefault="006A4F8C">
            <w:pPr>
              <w:pStyle w:val="ConsPlusNormal"/>
              <w:jc w:val="center"/>
            </w:pPr>
            <w:r>
              <w:t>3100,0</w:t>
            </w:r>
          </w:p>
        </w:tc>
        <w:tc>
          <w:tcPr>
            <w:tcW w:w="1134" w:type="dxa"/>
          </w:tcPr>
          <w:p w:rsidR="006A4F8C" w:rsidRDefault="006A4F8C">
            <w:pPr>
              <w:pStyle w:val="ConsPlusNormal"/>
              <w:jc w:val="center"/>
            </w:pPr>
            <w:r>
              <w:t>4200,0</w:t>
            </w:r>
          </w:p>
        </w:tc>
        <w:tc>
          <w:tcPr>
            <w:tcW w:w="1191" w:type="dxa"/>
          </w:tcPr>
          <w:p w:rsidR="006A4F8C" w:rsidRDefault="006A4F8C">
            <w:pPr>
              <w:pStyle w:val="ConsPlusNormal"/>
              <w:jc w:val="center"/>
            </w:pPr>
            <w:r>
              <w:t>3000,0</w:t>
            </w:r>
          </w:p>
        </w:tc>
        <w:tc>
          <w:tcPr>
            <w:tcW w:w="1814" w:type="dxa"/>
          </w:tcPr>
          <w:p w:rsidR="006A4F8C" w:rsidRDefault="006A4F8C">
            <w:pPr>
              <w:pStyle w:val="ConsPlusNormal"/>
            </w:pPr>
            <w:r>
              <w:t>Минтрансэнергосвязь РД,</w:t>
            </w:r>
          </w:p>
          <w:p w:rsidR="006A4F8C" w:rsidRDefault="006A4F8C">
            <w:pPr>
              <w:pStyle w:val="ConsPlusNormal"/>
            </w:pPr>
            <w:r>
              <w:t>ГАУ РД "ЦИТ"</w:t>
            </w:r>
          </w:p>
        </w:tc>
      </w:tr>
      <w:tr w:rsidR="006A4F8C">
        <w:tc>
          <w:tcPr>
            <w:tcW w:w="680" w:type="dxa"/>
          </w:tcPr>
          <w:p w:rsidR="006A4F8C" w:rsidRDefault="006A4F8C">
            <w:pPr>
              <w:pStyle w:val="ConsPlusNormal"/>
              <w:jc w:val="center"/>
            </w:pPr>
            <w:r>
              <w:t>20.</w:t>
            </w:r>
          </w:p>
        </w:tc>
        <w:tc>
          <w:tcPr>
            <w:tcW w:w="2324" w:type="dxa"/>
          </w:tcPr>
          <w:p w:rsidR="006A4F8C" w:rsidRDefault="006A4F8C">
            <w:pPr>
              <w:pStyle w:val="ConsPlusNormal"/>
            </w:pPr>
            <w:r>
              <w:t>Проведение республиканской олимпиады по информационной безопасности среди учащихся образовательных учреждений</w:t>
            </w:r>
          </w:p>
        </w:tc>
        <w:tc>
          <w:tcPr>
            <w:tcW w:w="1304" w:type="dxa"/>
          </w:tcPr>
          <w:p w:rsidR="006A4F8C" w:rsidRDefault="006A4F8C">
            <w:pPr>
              <w:pStyle w:val="ConsPlusNormal"/>
            </w:pPr>
            <w:r>
              <w:t>республиканский бюджет РД</w:t>
            </w:r>
          </w:p>
        </w:tc>
        <w:tc>
          <w:tcPr>
            <w:tcW w:w="1191" w:type="dxa"/>
          </w:tcPr>
          <w:p w:rsidR="006A4F8C" w:rsidRDefault="006A4F8C">
            <w:pPr>
              <w:pStyle w:val="ConsPlusNormal"/>
              <w:jc w:val="center"/>
            </w:pPr>
            <w:r>
              <w:t>4800,0</w:t>
            </w:r>
          </w:p>
        </w:tc>
        <w:tc>
          <w:tcPr>
            <w:tcW w:w="1191" w:type="dxa"/>
          </w:tcPr>
          <w:p w:rsidR="006A4F8C" w:rsidRDefault="006A4F8C">
            <w:pPr>
              <w:pStyle w:val="ConsPlusNormal"/>
              <w:jc w:val="center"/>
            </w:pPr>
            <w:r>
              <w:t>800,0</w:t>
            </w:r>
          </w:p>
        </w:tc>
        <w:tc>
          <w:tcPr>
            <w:tcW w:w="1247" w:type="dxa"/>
          </w:tcPr>
          <w:p w:rsidR="006A4F8C" w:rsidRDefault="006A4F8C">
            <w:pPr>
              <w:pStyle w:val="ConsPlusNormal"/>
              <w:jc w:val="center"/>
            </w:pPr>
            <w:r>
              <w:t>800,0</w:t>
            </w:r>
          </w:p>
        </w:tc>
        <w:tc>
          <w:tcPr>
            <w:tcW w:w="1077" w:type="dxa"/>
          </w:tcPr>
          <w:p w:rsidR="006A4F8C" w:rsidRDefault="006A4F8C">
            <w:pPr>
              <w:pStyle w:val="ConsPlusNormal"/>
              <w:jc w:val="center"/>
            </w:pPr>
            <w:r>
              <w:t>800,0</w:t>
            </w:r>
          </w:p>
        </w:tc>
        <w:tc>
          <w:tcPr>
            <w:tcW w:w="1077" w:type="dxa"/>
          </w:tcPr>
          <w:p w:rsidR="006A4F8C" w:rsidRDefault="006A4F8C">
            <w:pPr>
              <w:pStyle w:val="ConsPlusNormal"/>
              <w:jc w:val="center"/>
            </w:pPr>
            <w:r>
              <w:t>800,0</w:t>
            </w:r>
          </w:p>
        </w:tc>
        <w:tc>
          <w:tcPr>
            <w:tcW w:w="1134" w:type="dxa"/>
          </w:tcPr>
          <w:p w:rsidR="006A4F8C" w:rsidRDefault="006A4F8C">
            <w:pPr>
              <w:pStyle w:val="ConsPlusNormal"/>
              <w:jc w:val="center"/>
            </w:pPr>
            <w:r>
              <w:t>800,0</w:t>
            </w:r>
          </w:p>
        </w:tc>
        <w:tc>
          <w:tcPr>
            <w:tcW w:w="1191" w:type="dxa"/>
          </w:tcPr>
          <w:p w:rsidR="006A4F8C" w:rsidRDefault="006A4F8C">
            <w:pPr>
              <w:pStyle w:val="ConsPlusNormal"/>
              <w:jc w:val="center"/>
            </w:pPr>
            <w:r>
              <w:t>800,0</w:t>
            </w:r>
          </w:p>
        </w:tc>
        <w:tc>
          <w:tcPr>
            <w:tcW w:w="1814" w:type="dxa"/>
          </w:tcPr>
          <w:p w:rsidR="006A4F8C" w:rsidRDefault="006A4F8C">
            <w:pPr>
              <w:pStyle w:val="ConsPlusNormal"/>
            </w:pPr>
            <w:r>
              <w:t>Минтрансэнергосвязь РД,</w:t>
            </w:r>
          </w:p>
          <w:p w:rsidR="006A4F8C" w:rsidRDefault="006A4F8C">
            <w:pPr>
              <w:pStyle w:val="ConsPlusNormal"/>
            </w:pPr>
            <w:r>
              <w:t>ГАУ РД "ЦИТ"</w:t>
            </w:r>
          </w:p>
        </w:tc>
      </w:tr>
      <w:tr w:rsidR="006A4F8C">
        <w:tc>
          <w:tcPr>
            <w:tcW w:w="680" w:type="dxa"/>
          </w:tcPr>
          <w:p w:rsidR="006A4F8C" w:rsidRDefault="006A4F8C">
            <w:pPr>
              <w:pStyle w:val="ConsPlusNormal"/>
            </w:pPr>
          </w:p>
        </w:tc>
        <w:tc>
          <w:tcPr>
            <w:tcW w:w="2324" w:type="dxa"/>
          </w:tcPr>
          <w:p w:rsidR="006A4F8C" w:rsidRDefault="006A4F8C">
            <w:pPr>
              <w:pStyle w:val="ConsPlusNormal"/>
            </w:pPr>
            <w:r>
              <w:t>Всего по разделу II</w:t>
            </w:r>
          </w:p>
        </w:tc>
        <w:tc>
          <w:tcPr>
            <w:tcW w:w="1304" w:type="dxa"/>
          </w:tcPr>
          <w:p w:rsidR="006A4F8C" w:rsidRDefault="006A4F8C">
            <w:pPr>
              <w:pStyle w:val="ConsPlusNormal"/>
            </w:pPr>
          </w:p>
        </w:tc>
        <w:tc>
          <w:tcPr>
            <w:tcW w:w="1191" w:type="dxa"/>
          </w:tcPr>
          <w:p w:rsidR="006A4F8C" w:rsidRDefault="006A4F8C">
            <w:pPr>
              <w:pStyle w:val="ConsPlusNormal"/>
              <w:jc w:val="center"/>
            </w:pPr>
            <w:r>
              <w:t>260900,0</w:t>
            </w:r>
          </w:p>
        </w:tc>
        <w:tc>
          <w:tcPr>
            <w:tcW w:w="1191" w:type="dxa"/>
          </w:tcPr>
          <w:p w:rsidR="006A4F8C" w:rsidRDefault="006A4F8C">
            <w:pPr>
              <w:pStyle w:val="ConsPlusNormal"/>
              <w:jc w:val="center"/>
            </w:pPr>
            <w:r>
              <w:t>97350,0</w:t>
            </w:r>
          </w:p>
        </w:tc>
        <w:tc>
          <w:tcPr>
            <w:tcW w:w="1247" w:type="dxa"/>
          </w:tcPr>
          <w:p w:rsidR="006A4F8C" w:rsidRDefault="006A4F8C">
            <w:pPr>
              <w:pStyle w:val="ConsPlusNormal"/>
              <w:jc w:val="center"/>
            </w:pPr>
            <w:r>
              <w:t>30050,0</w:t>
            </w:r>
          </w:p>
        </w:tc>
        <w:tc>
          <w:tcPr>
            <w:tcW w:w="1077" w:type="dxa"/>
          </w:tcPr>
          <w:p w:rsidR="006A4F8C" w:rsidRDefault="006A4F8C">
            <w:pPr>
              <w:pStyle w:val="ConsPlusNormal"/>
              <w:jc w:val="center"/>
            </w:pPr>
            <w:r>
              <w:t>50800,0</w:t>
            </w:r>
          </w:p>
        </w:tc>
        <w:tc>
          <w:tcPr>
            <w:tcW w:w="1077" w:type="dxa"/>
          </w:tcPr>
          <w:p w:rsidR="006A4F8C" w:rsidRDefault="006A4F8C">
            <w:pPr>
              <w:pStyle w:val="ConsPlusNormal"/>
              <w:jc w:val="center"/>
            </w:pPr>
            <w:r>
              <w:t>35400,0</w:t>
            </w:r>
          </w:p>
        </w:tc>
        <w:tc>
          <w:tcPr>
            <w:tcW w:w="1134" w:type="dxa"/>
          </w:tcPr>
          <w:p w:rsidR="006A4F8C" w:rsidRDefault="006A4F8C">
            <w:pPr>
              <w:pStyle w:val="ConsPlusNormal"/>
              <w:jc w:val="center"/>
            </w:pPr>
            <w:r>
              <w:t>24500,0</w:t>
            </w:r>
          </w:p>
        </w:tc>
        <w:tc>
          <w:tcPr>
            <w:tcW w:w="1191" w:type="dxa"/>
          </w:tcPr>
          <w:p w:rsidR="006A4F8C" w:rsidRDefault="006A4F8C">
            <w:pPr>
              <w:pStyle w:val="ConsPlusNormal"/>
              <w:jc w:val="center"/>
            </w:pPr>
            <w:r>
              <w:t>22800,0</w:t>
            </w:r>
          </w:p>
        </w:tc>
        <w:tc>
          <w:tcPr>
            <w:tcW w:w="1814" w:type="dxa"/>
          </w:tcPr>
          <w:p w:rsidR="006A4F8C" w:rsidRDefault="006A4F8C">
            <w:pPr>
              <w:pStyle w:val="ConsPlusNormal"/>
            </w:pPr>
          </w:p>
        </w:tc>
      </w:tr>
      <w:tr w:rsidR="006A4F8C">
        <w:tc>
          <w:tcPr>
            <w:tcW w:w="14230" w:type="dxa"/>
            <w:gridSpan w:val="11"/>
          </w:tcPr>
          <w:p w:rsidR="006A4F8C" w:rsidRDefault="006A4F8C">
            <w:pPr>
              <w:pStyle w:val="ConsPlusNormal"/>
              <w:jc w:val="center"/>
              <w:outlineLvl w:val="2"/>
            </w:pPr>
            <w:r>
              <w:t>Раздел III. Внедрение и использование спутниковых навигационных технологий ГЛОНАСС в Республике Дагестан</w:t>
            </w:r>
          </w:p>
        </w:tc>
      </w:tr>
      <w:tr w:rsidR="006A4F8C">
        <w:tc>
          <w:tcPr>
            <w:tcW w:w="680" w:type="dxa"/>
            <w:vMerge w:val="restart"/>
          </w:tcPr>
          <w:p w:rsidR="006A4F8C" w:rsidRDefault="006A4F8C">
            <w:pPr>
              <w:pStyle w:val="ConsPlusNormal"/>
              <w:jc w:val="center"/>
            </w:pPr>
            <w:r>
              <w:t>21.</w:t>
            </w:r>
          </w:p>
        </w:tc>
        <w:tc>
          <w:tcPr>
            <w:tcW w:w="2324" w:type="dxa"/>
            <w:vMerge w:val="restart"/>
          </w:tcPr>
          <w:p w:rsidR="006A4F8C" w:rsidRDefault="006A4F8C">
            <w:pPr>
              <w:pStyle w:val="ConsPlusNormal"/>
            </w:pPr>
            <w:r>
              <w:t>Развитие спутниковой системы высокоточного позиционирования Республики Дагестан</w:t>
            </w:r>
          </w:p>
        </w:tc>
        <w:tc>
          <w:tcPr>
            <w:tcW w:w="1304" w:type="dxa"/>
            <w:tcBorders>
              <w:bottom w:val="nil"/>
            </w:tcBorders>
          </w:tcPr>
          <w:p w:rsidR="006A4F8C" w:rsidRDefault="006A4F8C">
            <w:pPr>
              <w:pStyle w:val="ConsPlusNormal"/>
            </w:pPr>
            <w:r>
              <w:t>республиканский бюджет РД</w:t>
            </w:r>
          </w:p>
        </w:tc>
        <w:tc>
          <w:tcPr>
            <w:tcW w:w="1191" w:type="dxa"/>
            <w:tcBorders>
              <w:bottom w:val="nil"/>
            </w:tcBorders>
          </w:tcPr>
          <w:p w:rsidR="006A4F8C" w:rsidRDefault="006A4F8C">
            <w:pPr>
              <w:pStyle w:val="ConsPlusNormal"/>
              <w:jc w:val="center"/>
            </w:pPr>
            <w:r>
              <w:t>25000,0</w:t>
            </w:r>
          </w:p>
        </w:tc>
        <w:tc>
          <w:tcPr>
            <w:tcW w:w="1191" w:type="dxa"/>
            <w:tcBorders>
              <w:bottom w:val="nil"/>
            </w:tcBorders>
          </w:tcPr>
          <w:p w:rsidR="006A4F8C" w:rsidRDefault="006A4F8C">
            <w:pPr>
              <w:pStyle w:val="ConsPlusNormal"/>
              <w:jc w:val="center"/>
            </w:pPr>
            <w:r>
              <w:t>7500,0</w:t>
            </w:r>
          </w:p>
        </w:tc>
        <w:tc>
          <w:tcPr>
            <w:tcW w:w="1247" w:type="dxa"/>
            <w:tcBorders>
              <w:bottom w:val="nil"/>
            </w:tcBorders>
          </w:tcPr>
          <w:p w:rsidR="006A4F8C" w:rsidRDefault="006A4F8C">
            <w:pPr>
              <w:pStyle w:val="ConsPlusNormal"/>
              <w:jc w:val="center"/>
            </w:pPr>
            <w:r>
              <w:t>3500,0</w:t>
            </w:r>
          </w:p>
        </w:tc>
        <w:tc>
          <w:tcPr>
            <w:tcW w:w="1077" w:type="dxa"/>
            <w:tcBorders>
              <w:bottom w:val="nil"/>
            </w:tcBorders>
          </w:tcPr>
          <w:p w:rsidR="006A4F8C" w:rsidRDefault="006A4F8C">
            <w:pPr>
              <w:pStyle w:val="ConsPlusNormal"/>
              <w:jc w:val="center"/>
            </w:pPr>
            <w:r>
              <w:t>3500,0</w:t>
            </w:r>
          </w:p>
        </w:tc>
        <w:tc>
          <w:tcPr>
            <w:tcW w:w="1077" w:type="dxa"/>
            <w:tcBorders>
              <w:bottom w:val="nil"/>
            </w:tcBorders>
          </w:tcPr>
          <w:p w:rsidR="006A4F8C" w:rsidRDefault="006A4F8C">
            <w:pPr>
              <w:pStyle w:val="ConsPlusNormal"/>
              <w:jc w:val="center"/>
            </w:pPr>
            <w:r>
              <w:t>3500,0</w:t>
            </w:r>
          </w:p>
        </w:tc>
        <w:tc>
          <w:tcPr>
            <w:tcW w:w="1134" w:type="dxa"/>
            <w:tcBorders>
              <w:bottom w:val="nil"/>
            </w:tcBorders>
          </w:tcPr>
          <w:p w:rsidR="006A4F8C" w:rsidRDefault="006A4F8C">
            <w:pPr>
              <w:pStyle w:val="ConsPlusNormal"/>
              <w:jc w:val="center"/>
            </w:pPr>
            <w:r>
              <w:t>3500,0</w:t>
            </w:r>
          </w:p>
        </w:tc>
        <w:tc>
          <w:tcPr>
            <w:tcW w:w="1191" w:type="dxa"/>
            <w:tcBorders>
              <w:bottom w:val="nil"/>
            </w:tcBorders>
          </w:tcPr>
          <w:p w:rsidR="006A4F8C" w:rsidRDefault="006A4F8C">
            <w:pPr>
              <w:pStyle w:val="ConsPlusNormal"/>
              <w:jc w:val="center"/>
            </w:pPr>
            <w:r>
              <w:t>3500,0</w:t>
            </w:r>
          </w:p>
        </w:tc>
        <w:tc>
          <w:tcPr>
            <w:tcW w:w="1814" w:type="dxa"/>
            <w:vMerge w:val="restart"/>
          </w:tcPr>
          <w:p w:rsidR="006A4F8C" w:rsidRDefault="006A4F8C">
            <w:pPr>
              <w:pStyle w:val="ConsPlusNormal"/>
            </w:pPr>
            <w:r>
              <w:t>Минтрансэнергосвязь РД,</w:t>
            </w:r>
          </w:p>
          <w:p w:rsidR="006A4F8C" w:rsidRDefault="006A4F8C">
            <w:pPr>
              <w:pStyle w:val="ConsPlusNormal"/>
            </w:pPr>
            <w:r>
              <w:t>ГАУ РД "ЦИТ"</w:t>
            </w:r>
          </w:p>
        </w:tc>
      </w:tr>
      <w:tr w:rsidR="006A4F8C">
        <w:tblPrEx>
          <w:tblBorders>
            <w:insideH w:val="nil"/>
          </w:tblBorders>
        </w:tblPrEx>
        <w:tc>
          <w:tcPr>
            <w:tcW w:w="680" w:type="dxa"/>
            <w:vMerge/>
          </w:tcPr>
          <w:p w:rsidR="006A4F8C" w:rsidRDefault="006A4F8C"/>
        </w:tc>
        <w:tc>
          <w:tcPr>
            <w:tcW w:w="2324" w:type="dxa"/>
            <w:vMerge/>
          </w:tcPr>
          <w:p w:rsidR="006A4F8C" w:rsidRDefault="006A4F8C"/>
        </w:tc>
        <w:tc>
          <w:tcPr>
            <w:tcW w:w="1304" w:type="dxa"/>
            <w:tcBorders>
              <w:top w:val="nil"/>
              <w:bottom w:val="nil"/>
            </w:tcBorders>
          </w:tcPr>
          <w:p w:rsidR="006A4F8C" w:rsidRDefault="006A4F8C">
            <w:pPr>
              <w:pStyle w:val="ConsPlusNormal"/>
            </w:pPr>
            <w:r>
              <w:t>внебюджетные средства</w:t>
            </w:r>
          </w:p>
        </w:tc>
        <w:tc>
          <w:tcPr>
            <w:tcW w:w="1191" w:type="dxa"/>
            <w:tcBorders>
              <w:top w:val="nil"/>
              <w:bottom w:val="nil"/>
            </w:tcBorders>
          </w:tcPr>
          <w:p w:rsidR="006A4F8C" w:rsidRDefault="006A4F8C">
            <w:pPr>
              <w:pStyle w:val="ConsPlusNormal"/>
              <w:jc w:val="center"/>
            </w:pPr>
            <w:r>
              <w:t>25000,0</w:t>
            </w:r>
          </w:p>
        </w:tc>
        <w:tc>
          <w:tcPr>
            <w:tcW w:w="1191" w:type="dxa"/>
            <w:tcBorders>
              <w:top w:val="nil"/>
              <w:bottom w:val="nil"/>
            </w:tcBorders>
          </w:tcPr>
          <w:p w:rsidR="006A4F8C" w:rsidRDefault="006A4F8C">
            <w:pPr>
              <w:pStyle w:val="ConsPlusNormal"/>
              <w:jc w:val="center"/>
            </w:pPr>
            <w:r>
              <w:t>7500,0</w:t>
            </w:r>
          </w:p>
        </w:tc>
        <w:tc>
          <w:tcPr>
            <w:tcW w:w="1247" w:type="dxa"/>
            <w:tcBorders>
              <w:top w:val="nil"/>
              <w:bottom w:val="nil"/>
            </w:tcBorders>
          </w:tcPr>
          <w:p w:rsidR="006A4F8C" w:rsidRDefault="006A4F8C">
            <w:pPr>
              <w:pStyle w:val="ConsPlusNormal"/>
              <w:jc w:val="center"/>
            </w:pPr>
            <w:r>
              <w:t>3500,0</w:t>
            </w:r>
          </w:p>
        </w:tc>
        <w:tc>
          <w:tcPr>
            <w:tcW w:w="1077" w:type="dxa"/>
            <w:tcBorders>
              <w:top w:val="nil"/>
              <w:bottom w:val="nil"/>
            </w:tcBorders>
          </w:tcPr>
          <w:p w:rsidR="006A4F8C" w:rsidRDefault="006A4F8C">
            <w:pPr>
              <w:pStyle w:val="ConsPlusNormal"/>
              <w:jc w:val="center"/>
            </w:pPr>
            <w:r>
              <w:t>3500,0</w:t>
            </w:r>
          </w:p>
        </w:tc>
        <w:tc>
          <w:tcPr>
            <w:tcW w:w="1077" w:type="dxa"/>
            <w:tcBorders>
              <w:top w:val="nil"/>
              <w:bottom w:val="nil"/>
            </w:tcBorders>
          </w:tcPr>
          <w:p w:rsidR="006A4F8C" w:rsidRDefault="006A4F8C">
            <w:pPr>
              <w:pStyle w:val="ConsPlusNormal"/>
              <w:jc w:val="center"/>
            </w:pPr>
            <w:r>
              <w:t>3500,0</w:t>
            </w:r>
          </w:p>
        </w:tc>
        <w:tc>
          <w:tcPr>
            <w:tcW w:w="1134" w:type="dxa"/>
            <w:tcBorders>
              <w:top w:val="nil"/>
              <w:bottom w:val="nil"/>
            </w:tcBorders>
          </w:tcPr>
          <w:p w:rsidR="006A4F8C" w:rsidRDefault="006A4F8C">
            <w:pPr>
              <w:pStyle w:val="ConsPlusNormal"/>
              <w:jc w:val="center"/>
            </w:pPr>
            <w:r>
              <w:t>3500,0</w:t>
            </w:r>
          </w:p>
        </w:tc>
        <w:tc>
          <w:tcPr>
            <w:tcW w:w="1191" w:type="dxa"/>
            <w:tcBorders>
              <w:top w:val="nil"/>
              <w:bottom w:val="nil"/>
            </w:tcBorders>
          </w:tcPr>
          <w:p w:rsidR="006A4F8C" w:rsidRDefault="006A4F8C">
            <w:pPr>
              <w:pStyle w:val="ConsPlusNormal"/>
              <w:jc w:val="center"/>
            </w:pPr>
            <w:r>
              <w:t>3500,0</w:t>
            </w:r>
          </w:p>
        </w:tc>
        <w:tc>
          <w:tcPr>
            <w:tcW w:w="1814" w:type="dxa"/>
            <w:vMerge/>
          </w:tcPr>
          <w:p w:rsidR="006A4F8C" w:rsidRDefault="006A4F8C"/>
        </w:tc>
      </w:tr>
      <w:tr w:rsidR="006A4F8C">
        <w:tc>
          <w:tcPr>
            <w:tcW w:w="680" w:type="dxa"/>
            <w:vMerge/>
          </w:tcPr>
          <w:p w:rsidR="006A4F8C" w:rsidRDefault="006A4F8C"/>
        </w:tc>
        <w:tc>
          <w:tcPr>
            <w:tcW w:w="2324" w:type="dxa"/>
            <w:vMerge/>
          </w:tcPr>
          <w:p w:rsidR="006A4F8C" w:rsidRDefault="006A4F8C"/>
        </w:tc>
        <w:tc>
          <w:tcPr>
            <w:tcW w:w="1304" w:type="dxa"/>
            <w:tcBorders>
              <w:top w:val="nil"/>
            </w:tcBorders>
          </w:tcPr>
          <w:p w:rsidR="006A4F8C" w:rsidRDefault="006A4F8C">
            <w:pPr>
              <w:pStyle w:val="ConsPlusNormal"/>
            </w:pPr>
            <w:r>
              <w:t>всего</w:t>
            </w:r>
          </w:p>
        </w:tc>
        <w:tc>
          <w:tcPr>
            <w:tcW w:w="1191" w:type="dxa"/>
            <w:tcBorders>
              <w:top w:val="nil"/>
            </w:tcBorders>
          </w:tcPr>
          <w:p w:rsidR="006A4F8C" w:rsidRDefault="006A4F8C">
            <w:pPr>
              <w:pStyle w:val="ConsPlusNormal"/>
              <w:jc w:val="center"/>
            </w:pPr>
            <w:r>
              <w:t>50000,0</w:t>
            </w:r>
          </w:p>
        </w:tc>
        <w:tc>
          <w:tcPr>
            <w:tcW w:w="1191" w:type="dxa"/>
            <w:tcBorders>
              <w:top w:val="nil"/>
            </w:tcBorders>
          </w:tcPr>
          <w:p w:rsidR="006A4F8C" w:rsidRDefault="006A4F8C">
            <w:pPr>
              <w:pStyle w:val="ConsPlusNormal"/>
              <w:jc w:val="center"/>
            </w:pPr>
            <w:r>
              <w:t>15000,0</w:t>
            </w:r>
          </w:p>
        </w:tc>
        <w:tc>
          <w:tcPr>
            <w:tcW w:w="1247" w:type="dxa"/>
            <w:tcBorders>
              <w:top w:val="nil"/>
            </w:tcBorders>
          </w:tcPr>
          <w:p w:rsidR="006A4F8C" w:rsidRDefault="006A4F8C">
            <w:pPr>
              <w:pStyle w:val="ConsPlusNormal"/>
              <w:jc w:val="center"/>
            </w:pPr>
            <w:r>
              <w:t>7000,0</w:t>
            </w:r>
          </w:p>
        </w:tc>
        <w:tc>
          <w:tcPr>
            <w:tcW w:w="1077" w:type="dxa"/>
            <w:tcBorders>
              <w:top w:val="nil"/>
            </w:tcBorders>
          </w:tcPr>
          <w:p w:rsidR="006A4F8C" w:rsidRDefault="006A4F8C">
            <w:pPr>
              <w:pStyle w:val="ConsPlusNormal"/>
              <w:jc w:val="center"/>
            </w:pPr>
            <w:r>
              <w:t>7000,0</w:t>
            </w:r>
          </w:p>
        </w:tc>
        <w:tc>
          <w:tcPr>
            <w:tcW w:w="1077" w:type="dxa"/>
            <w:tcBorders>
              <w:top w:val="nil"/>
            </w:tcBorders>
          </w:tcPr>
          <w:p w:rsidR="006A4F8C" w:rsidRDefault="006A4F8C">
            <w:pPr>
              <w:pStyle w:val="ConsPlusNormal"/>
              <w:jc w:val="center"/>
            </w:pPr>
            <w:r>
              <w:t>7000,0</w:t>
            </w:r>
          </w:p>
        </w:tc>
        <w:tc>
          <w:tcPr>
            <w:tcW w:w="1134" w:type="dxa"/>
            <w:tcBorders>
              <w:top w:val="nil"/>
            </w:tcBorders>
          </w:tcPr>
          <w:p w:rsidR="006A4F8C" w:rsidRDefault="006A4F8C">
            <w:pPr>
              <w:pStyle w:val="ConsPlusNormal"/>
              <w:jc w:val="center"/>
            </w:pPr>
            <w:r>
              <w:t>7000,0</w:t>
            </w:r>
          </w:p>
        </w:tc>
        <w:tc>
          <w:tcPr>
            <w:tcW w:w="1191" w:type="dxa"/>
            <w:tcBorders>
              <w:top w:val="nil"/>
            </w:tcBorders>
          </w:tcPr>
          <w:p w:rsidR="006A4F8C" w:rsidRDefault="006A4F8C">
            <w:pPr>
              <w:pStyle w:val="ConsPlusNormal"/>
              <w:jc w:val="center"/>
            </w:pPr>
            <w:r>
              <w:t>7000,0</w:t>
            </w:r>
          </w:p>
        </w:tc>
        <w:tc>
          <w:tcPr>
            <w:tcW w:w="1814" w:type="dxa"/>
            <w:vMerge/>
          </w:tcPr>
          <w:p w:rsidR="006A4F8C" w:rsidRDefault="006A4F8C"/>
        </w:tc>
      </w:tr>
      <w:tr w:rsidR="006A4F8C">
        <w:tc>
          <w:tcPr>
            <w:tcW w:w="680" w:type="dxa"/>
            <w:vMerge w:val="restart"/>
          </w:tcPr>
          <w:p w:rsidR="006A4F8C" w:rsidRDefault="006A4F8C">
            <w:pPr>
              <w:pStyle w:val="ConsPlusNormal"/>
              <w:jc w:val="center"/>
            </w:pPr>
            <w:r>
              <w:t>22.</w:t>
            </w:r>
          </w:p>
        </w:tc>
        <w:tc>
          <w:tcPr>
            <w:tcW w:w="2324" w:type="dxa"/>
            <w:vMerge w:val="restart"/>
          </w:tcPr>
          <w:p w:rsidR="006A4F8C" w:rsidRDefault="006A4F8C">
            <w:pPr>
              <w:pStyle w:val="ConsPlusNormal"/>
            </w:pPr>
            <w:r>
              <w:t>Оснащение навигационно-связным оборудованием ГЛОНАСС транспортных средств республики</w:t>
            </w:r>
          </w:p>
        </w:tc>
        <w:tc>
          <w:tcPr>
            <w:tcW w:w="1304" w:type="dxa"/>
            <w:tcBorders>
              <w:bottom w:val="nil"/>
            </w:tcBorders>
          </w:tcPr>
          <w:p w:rsidR="006A4F8C" w:rsidRDefault="006A4F8C">
            <w:pPr>
              <w:pStyle w:val="ConsPlusNormal"/>
            </w:pPr>
            <w:r>
              <w:t>республиканский бюджет РД</w:t>
            </w:r>
          </w:p>
        </w:tc>
        <w:tc>
          <w:tcPr>
            <w:tcW w:w="1191" w:type="dxa"/>
            <w:tcBorders>
              <w:bottom w:val="nil"/>
            </w:tcBorders>
          </w:tcPr>
          <w:p w:rsidR="006A4F8C" w:rsidRDefault="006A4F8C">
            <w:pPr>
              <w:pStyle w:val="ConsPlusNormal"/>
              <w:jc w:val="center"/>
            </w:pPr>
            <w:r>
              <w:t>0,0</w:t>
            </w:r>
          </w:p>
        </w:tc>
        <w:tc>
          <w:tcPr>
            <w:tcW w:w="1191" w:type="dxa"/>
            <w:tcBorders>
              <w:bottom w:val="nil"/>
            </w:tcBorders>
          </w:tcPr>
          <w:p w:rsidR="006A4F8C" w:rsidRDefault="006A4F8C">
            <w:pPr>
              <w:pStyle w:val="ConsPlusNormal"/>
              <w:jc w:val="center"/>
            </w:pPr>
            <w:r>
              <w:t>0,0</w:t>
            </w:r>
          </w:p>
        </w:tc>
        <w:tc>
          <w:tcPr>
            <w:tcW w:w="1247" w:type="dxa"/>
            <w:tcBorders>
              <w:bottom w:val="nil"/>
            </w:tcBorders>
          </w:tcPr>
          <w:p w:rsidR="006A4F8C" w:rsidRDefault="006A4F8C">
            <w:pPr>
              <w:pStyle w:val="ConsPlusNormal"/>
              <w:jc w:val="center"/>
            </w:pPr>
            <w:r>
              <w:t>0,0</w:t>
            </w:r>
          </w:p>
        </w:tc>
        <w:tc>
          <w:tcPr>
            <w:tcW w:w="1077" w:type="dxa"/>
            <w:tcBorders>
              <w:bottom w:val="nil"/>
            </w:tcBorders>
          </w:tcPr>
          <w:p w:rsidR="006A4F8C" w:rsidRDefault="006A4F8C">
            <w:pPr>
              <w:pStyle w:val="ConsPlusNormal"/>
              <w:jc w:val="center"/>
            </w:pPr>
            <w:r>
              <w:t>0,0</w:t>
            </w:r>
          </w:p>
        </w:tc>
        <w:tc>
          <w:tcPr>
            <w:tcW w:w="1077" w:type="dxa"/>
            <w:tcBorders>
              <w:bottom w:val="nil"/>
            </w:tcBorders>
          </w:tcPr>
          <w:p w:rsidR="006A4F8C" w:rsidRDefault="006A4F8C">
            <w:pPr>
              <w:pStyle w:val="ConsPlusNormal"/>
              <w:jc w:val="center"/>
            </w:pPr>
            <w:r>
              <w:t>0,0</w:t>
            </w:r>
          </w:p>
        </w:tc>
        <w:tc>
          <w:tcPr>
            <w:tcW w:w="1134" w:type="dxa"/>
            <w:tcBorders>
              <w:bottom w:val="nil"/>
            </w:tcBorders>
          </w:tcPr>
          <w:p w:rsidR="006A4F8C" w:rsidRDefault="006A4F8C">
            <w:pPr>
              <w:pStyle w:val="ConsPlusNormal"/>
              <w:jc w:val="center"/>
            </w:pPr>
            <w:r>
              <w:t>0,0</w:t>
            </w:r>
          </w:p>
        </w:tc>
        <w:tc>
          <w:tcPr>
            <w:tcW w:w="1191" w:type="dxa"/>
            <w:tcBorders>
              <w:bottom w:val="nil"/>
            </w:tcBorders>
          </w:tcPr>
          <w:p w:rsidR="006A4F8C" w:rsidRDefault="006A4F8C">
            <w:pPr>
              <w:pStyle w:val="ConsPlusNormal"/>
              <w:jc w:val="center"/>
            </w:pPr>
            <w:r>
              <w:t>0,0</w:t>
            </w:r>
          </w:p>
        </w:tc>
        <w:tc>
          <w:tcPr>
            <w:tcW w:w="1814" w:type="dxa"/>
            <w:vMerge w:val="restart"/>
          </w:tcPr>
          <w:p w:rsidR="006A4F8C" w:rsidRDefault="006A4F8C">
            <w:pPr>
              <w:pStyle w:val="ConsPlusNormal"/>
            </w:pPr>
            <w:r>
              <w:t>Минтрансэнергосвязь РД,</w:t>
            </w:r>
          </w:p>
          <w:p w:rsidR="006A4F8C" w:rsidRDefault="006A4F8C">
            <w:pPr>
              <w:pStyle w:val="ConsPlusNormal"/>
            </w:pPr>
            <w:r>
              <w:t>ГАУ РД "ЦИТ",</w:t>
            </w:r>
          </w:p>
          <w:p w:rsidR="006A4F8C" w:rsidRDefault="006A4F8C">
            <w:pPr>
              <w:pStyle w:val="ConsPlusNormal"/>
            </w:pPr>
            <w:r>
              <w:t>АО "Региональный навигационно-информационный центр Республики Дагестан" (по согласованию)</w:t>
            </w:r>
          </w:p>
        </w:tc>
      </w:tr>
      <w:tr w:rsidR="006A4F8C">
        <w:tblPrEx>
          <w:tblBorders>
            <w:insideH w:val="nil"/>
          </w:tblBorders>
        </w:tblPrEx>
        <w:tc>
          <w:tcPr>
            <w:tcW w:w="680" w:type="dxa"/>
            <w:vMerge/>
          </w:tcPr>
          <w:p w:rsidR="006A4F8C" w:rsidRDefault="006A4F8C"/>
        </w:tc>
        <w:tc>
          <w:tcPr>
            <w:tcW w:w="2324" w:type="dxa"/>
            <w:vMerge/>
          </w:tcPr>
          <w:p w:rsidR="006A4F8C" w:rsidRDefault="006A4F8C"/>
        </w:tc>
        <w:tc>
          <w:tcPr>
            <w:tcW w:w="1304" w:type="dxa"/>
            <w:tcBorders>
              <w:top w:val="nil"/>
              <w:bottom w:val="nil"/>
            </w:tcBorders>
          </w:tcPr>
          <w:p w:rsidR="006A4F8C" w:rsidRDefault="006A4F8C">
            <w:pPr>
              <w:pStyle w:val="ConsPlusNormal"/>
            </w:pPr>
            <w:r>
              <w:t>внебюджетные средства</w:t>
            </w:r>
          </w:p>
        </w:tc>
        <w:tc>
          <w:tcPr>
            <w:tcW w:w="1191" w:type="dxa"/>
            <w:tcBorders>
              <w:top w:val="nil"/>
              <w:bottom w:val="nil"/>
            </w:tcBorders>
          </w:tcPr>
          <w:p w:rsidR="006A4F8C" w:rsidRDefault="006A4F8C">
            <w:pPr>
              <w:pStyle w:val="ConsPlusNormal"/>
              <w:jc w:val="center"/>
            </w:pPr>
            <w:r>
              <w:t>6600,0</w:t>
            </w:r>
          </w:p>
        </w:tc>
        <w:tc>
          <w:tcPr>
            <w:tcW w:w="1191" w:type="dxa"/>
            <w:tcBorders>
              <w:top w:val="nil"/>
              <w:bottom w:val="nil"/>
            </w:tcBorders>
          </w:tcPr>
          <w:p w:rsidR="006A4F8C" w:rsidRDefault="006A4F8C">
            <w:pPr>
              <w:pStyle w:val="ConsPlusNormal"/>
              <w:jc w:val="center"/>
            </w:pPr>
            <w:r>
              <w:t>1100,0</w:t>
            </w:r>
          </w:p>
        </w:tc>
        <w:tc>
          <w:tcPr>
            <w:tcW w:w="1247" w:type="dxa"/>
            <w:tcBorders>
              <w:top w:val="nil"/>
              <w:bottom w:val="nil"/>
            </w:tcBorders>
          </w:tcPr>
          <w:p w:rsidR="006A4F8C" w:rsidRDefault="006A4F8C">
            <w:pPr>
              <w:pStyle w:val="ConsPlusNormal"/>
              <w:jc w:val="center"/>
            </w:pPr>
            <w:r>
              <w:t>1100,0</w:t>
            </w:r>
          </w:p>
        </w:tc>
        <w:tc>
          <w:tcPr>
            <w:tcW w:w="1077" w:type="dxa"/>
            <w:tcBorders>
              <w:top w:val="nil"/>
              <w:bottom w:val="nil"/>
            </w:tcBorders>
          </w:tcPr>
          <w:p w:rsidR="006A4F8C" w:rsidRDefault="006A4F8C">
            <w:pPr>
              <w:pStyle w:val="ConsPlusNormal"/>
              <w:jc w:val="center"/>
            </w:pPr>
            <w:r>
              <w:t>1100,0</w:t>
            </w:r>
          </w:p>
        </w:tc>
        <w:tc>
          <w:tcPr>
            <w:tcW w:w="1077" w:type="dxa"/>
            <w:tcBorders>
              <w:top w:val="nil"/>
              <w:bottom w:val="nil"/>
            </w:tcBorders>
          </w:tcPr>
          <w:p w:rsidR="006A4F8C" w:rsidRDefault="006A4F8C">
            <w:pPr>
              <w:pStyle w:val="ConsPlusNormal"/>
              <w:jc w:val="center"/>
            </w:pPr>
            <w:r>
              <w:t>1100,0</w:t>
            </w:r>
          </w:p>
        </w:tc>
        <w:tc>
          <w:tcPr>
            <w:tcW w:w="1134" w:type="dxa"/>
            <w:tcBorders>
              <w:top w:val="nil"/>
              <w:bottom w:val="nil"/>
            </w:tcBorders>
          </w:tcPr>
          <w:p w:rsidR="006A4F8C" w:rsidRDefault="006A4F8C">
            <w:pPr>
              <w:pStyle w:val="ConsPlusNormal"/>
              <w:jc w:val="center"/>
            </w:pPr>
            <w:r>
              <w:t>1100,0</w:t>
            </w:r>
          </w:p>
        </w:tc>
        <w:tc>
          <w:tcPr>
            <w:tcW w:w="1191" w:type="dxa"/>
            <w:tcBorders>
              <w:top w:val="nil"/>
              <w:bottom w:val="nil"/>
            </w:tcBorders>
          </w:tcPr>
          <w:p w:rsidR="006A4F8C" w:rsidRDefault="006A4F8C">
            <w:pPr>
              <w:pStyle w:val="ConsPlusNormal"/>
              <w:jc w:val="center"/>
            </w:pPr>
            <w:r>
              <w:t>1100,0</w:t>
            </w:r>
          </w:p>
        </w:tc>
        <w:tc>
          <w:tcPr>
            <w:tcW w:w="1814" w:type="dxa"/>
            <w:vMerge/>
          </w:tcPr>
          <w:p w:rsidR="006A4F8C" w:rsidRDefault="006A4F8C"/>
        </w:tc>
      </w:tr>
      <w:tr w:rsidR="006A4F8C">
        <w:tc>
          <w:tcPr>
            <w:tcW w:w="680" w:type="dxa"/>
            <w:vMerge/>
          </w:tcPr>
          <w:p w:rsidR="006A4F8C" w:rsidRDefault="006A4F8C"/>
        </w:tc>
        <w:tc>
          <w:tcPr>
            <w:tcW w:w="2324" w:type="dxa"/>
            <w:vMerge/>
          </w:tcPr>
          <w:p w:rsidR="006A4F8C" w:rsidRDefault="006A4F8C"/>
        </w:tc>
        <w:tc>
          <w:tcPr>
            <w:tcW w:w="1304" w:type="dxa"/>
            <w:tcBorders>
              <w:top w:val="nil"/>
            </w:tcBorders>
          </w:tcPr>
          <w:p w:rsidR="006A4F8C" w:rsidRDefault="006A4F8C">
            <w:pPr>
              <w:pStyle w:val="ConsPlusNormal"/>
            </w:pPr>
            <w:r>
              <w:t>всего</w:t>
            </w:r>
          </w:p>
        </w:tc>
        <w:tc>
          <w:tcPr>
            <w:tcW w:w="1191" w:type="dxa"/>
            <w:tcBorders>
              <w:top w:val="nil"/>
            </w:tcBorders>
          </w:tcPr>
          <w:p w:rsidR="006A4F8C" w:rsidRDefault="006A4F8C">
            <w:pPr>
              <w:pStyle w:val="ConsPlusNormal"/>
              <w:jc w:val="center"/>
            </w:pPr>
            <w:r>
              <w:t>6600,0</w:t>
            </w:r>
          </w:p>
        </w:tc>
        <w:tc>
          <w:tcPr>
            <w:tcW w:w="1191" w:type="dxa"/>
            <w:tcBorders>
              <w:top w:val="nil"/>
            </w:tcBorders>
          </w:tcPr>
          <w:p w:rsidR="006A4F8C" w:rsidRDefault="006A4F8C">
            <w:pPr>
              <w:pStyle w:val="ConsPlusNormal"/>
              <w:jc w:val="center"/>
            </w:pPr>
            <w:r>
              <w:t>1100,0</w:t>
            </w:r>
          </w:p>
        </w:tc>
        <w:tc>
          <w:tcPr>
            <w:tcW w:w="1247" w:type="dxa"/>
            <w:tcBorders>
              <w:top w:val="nil"/>
            </w:tcBorders>
          </w:tcPr>
          <w:p w:rsidR="006A4F8C" w:rsidRDefault="006A4F8C">
            <w:pPr>
              <w:pStyle w:val="ConsPlusNormal"/>
              <w:jc w:val="center"/>
            </w:pPr>
            <w:r>
              <w:t>1100,0</w:t>
            </w:r>
          </w:p>
        </w:tc>
        <w:tc>
          <w:tcPr>
            <w:tcW w:w="1077" w:type="dxa"/>
            <w:tcBorders>
              <w:top w:val="nil"/>
            </w:tcBorders>
          </w:tcPr>
          <w:p w:rsidR="006A4F8C" w:rsidRDefault="006A4F8C">
            <w:pPr>
              <w:pStyle w:val="ConsPlusNormal"/>
              <w:jc w:val="center"/>
            </w:pPr>
            <w:r>
              <w:t>1100,0</w:t>
            </w:r>
          </w:p>
        </w:tc>
        <w:tc>
          <w:tcPr>
            <w:tcW w:w="1077" w:type="dxa"/>
            <w:tcBorders>
              <w:top w:val="nil"/>
            </w:tcBorders>
          </w:tcPr>
          <w:p w:rsidR="006A4F8C" w:rsidRDefault="006A4F8C">
            <w:pPr>
              <w:pStyle w:val="ConsPlusNormal"/>
              <w:jc w:val="center"/>
            </w:pPr>
            <w:r>
              <w:t>1100,0</w:t>
            </w:r>
          </w:p>
        </w:tc>
        <w:tc>
          <w:tcPr>
            <w:tcW w:w="1134" w:type="dxa"/>
            <w:tcBorders>
              <w:top w:val="nil"/>
            </w:tcBorders>
          </w:tcPr>
          <w:p w:rsidR="006A4F8C" w:rsidRDefault="006A4F8C">
            <w:pPr>
              <w:pStyle w:val="ConsPlusNormal"/>
              <w:jc w:val="center"/>
            </w:pPr>
            <w:r>
              <w:t>1100,0</w:t>
            </w:r>
          </w:p>
        </w:tc>
        <w:tc>
          <w:tcPr>
            <w:tcW w:w="1191" w:type="dxa"/>
            <w:tcBorders>
              <w:top w:val="nil"/>
            </w:tcBorders>
          </w:tcPr>
          <w:p w:rsidR="006A4F8C" w:rsidRDefault="006A4F8C">
            <w:pPr>
              <w:pStyle w:val="ConsPlusNormal"/>
              <w:jc w:val="center"/>
            </w:pPr>
            <w:r>
              <w:t>1100,0</w:t>
            </w:r>
          </w:p>
        </w:tc>
        <w:tc>
          <w:tcPr>
            <w:tcW w:w="1814" w:type="dxa"/>
            <w:vMerge/>
          </w:tcPr>
          <w:p w:rsidR="006A4F8C" w:rsidRDefault="006A4F8C"/>
        </w:tc>
      </w:tr>
      <w:tr w:rsidR="006A4F8C">
        <w:tc>
          <w:tcPr>
            <w:tcW w:w="680" w:type="dxa"/>
          </w:tcPr>
          <w:p w:rsidR="006A4F8C" w:rsidRDefault="006A4F8C">
            <w:pPr>
              <w:pStyle w:val="ConsPlusNormal"/>
            </w:pPr>
          </w:p>
        </w:tc>
        <w:tc>
          <w:tcPr>
            <w:tcW w:w="2324" w:type="dxa"/>
          </w:tcPr>
          <w:p w:rsidR="006A4F8C" w:rsidRDefault="006A4F8C">
            <w:pPr>
              <w:pStyle w:val="ConsPlusNormal"/>
            </w:pPr>
            <w:r>
              <w:t>Всего по разделу III</w:t>
            </w:r>
          </w:p>
        </w:tc>
        <w:tc>
          <w:tcPr>
            <w:tcW w:w="1304" w:type="dxa"/>
          </w:tcPr>
          <w:p w:rsidR="006A4F8C" w:rsidRDefault="006A4F8C">
            <w:pPr>
              <w:pStyle w:val="ConsPlusNormal"/>
            </w:pPr>
          </w:p>
        </w:tc>
        <w:tc>
          <w:tcPr>
            <w:tcW w:w="1191" w:type="dxa"/>
          </w:tcPr>
          <w:p w:rsidR="006A4F8C" w:rsidRDefault="006A4F8C">
            <w:pPr>
              <w:pStyle w:val="ConsPlusNormal"/>
              <w:jc w:val="center"/>
            </w:pPr>
            <w:r>
              <w:t>56600,0</w:t>
            </w:r>
          </w:p>
        </w:tc>
        <w:tc>
          <w:tcPr>
            <w:tcW w:w="1191" w:type="dxa"/>
          </w:tcPr>
          <w:p w:rsidR="006A4F8C" w:rsidRDefault="006A4F8C">
            <w:pPr>
              <w:pStyle w:val="ConsPlusNormal"/>
              <w:jc w:val="center"/>
            </w:pPr>
            <w:r>
              <w:t>16100,0</w:t>
            </w:r>
          </w:p>
        </w:tc>
        <w:tc>
          <w:tcPr>
            <w:tcW w:w="1247" w:type="dxa"/>
          </w:tcPr>
          <w:p w:rsidR="006A4F8C" w:rsidRDefault="006A4F8C">
            <w:pPr>
              <w:pStyle w:val="ConsPlusNormal"/>
              <w:jc w:val="center"/>
            </w:pPr>
            <w:r>
              <w:t>8100,0</w:t>
            </w:r>
          </w:p>
        </w:tc>
        <w:tc>
          <w:tcPr>
            <w:tcW w:w="1077" w:type="dxa"/>
          </w:tcPr>
          <w:p w:rsidR="006A4F8C" w:rsidRDefault="006A4F8C">
            <w:pPr>
              <w:pStyle w:val="ConsPlusNormal"/>
              <w:jc w:val="center"/>
            </w:pPr>
            <w:r>
              <w:t>8100,0</w:t>
            </w:r>
          </w:p>
        </w:tc>
        <w:tc>
          <w:tcPr>
            <w:tcW w:w="1077" w:type="dxa"/>
          </w:tcPr>
          <w:p w:rsidR="006A4F8C" w:rsidRDefault="006A4F8C">
            <w:pPr>
              <w:pStyle w:val="ConsPlusNormal"/>
              <w:jc w:val="center"/>
            </w:pPr>
            <w:r>
              <w:t>8100,0</w:t>
            </w:r>
          </w:p>
        </w:tc>
        <w:tc>
          <w:tcPr>
            <w:tcW w:w="1134" w:type="dxa"/>
          </w:tcPr>
          <w:p w:rsidR="006A4F8C" w:rsidRDefault="006A4F8C">
            <w:pPr>
              <w:pStyle w:val="ConsPlusNormal"/>
              <w:jc w:val="center"/>
            </w:pPr>
            <w:r>
              <w:t>8100,0</w:t>
            </w:r>
          </w:p>
        </w:tc>
        <w:tc>
          <w:tcPr>
            <w:tcW w:w="1191" w:type="dxa"/>
          </w:tcPr>
          <w:p w:rsidR="006A4F8C" w:rsidRDefault="006A4F8C">
            <w:pPr>
              <w:pStyle w:val="ConsPlusNormal"/>
              <w:jc w:val="center"/>
            </w:pPr>
            <w:r>
              <w:t>8100,0</w:t>
            </w:r>
          </w:p>
        </w:tc>
        <w:tc>
          <w:tcPr>
            <w:tcW w:w="1814" w:type="dxa"/>
          </w:tcPr>
          <w:p w:rsidR="006A4F8C" w:rsidRDefault="006A4F8C">
            <w:pPr>
              <w:pStyle w:val="ConsPlusNormal"/>
            </w:pPr>
          </w:p>
        </w:tc>
      </w:tr>
      <w:tr w:rsidR="006A4F8C">
        <w:tc>
          <w:tcPr>
            <w:tcW w:w="14230" w:type="dxa"/>
            <w:gridSpan w:val="11"/>
          </w:tcPr>
          <w:p w:rsidR="006A4F8C" w:rsidRDefault="006A4F8C">
            <w:pPr>
              <w:pStyle w:val="ConsPlusNormal"/>
              <w:jc w:val="center"/>
              <w:outlineLvl w:val="2"/>
            </w:pPr>
            <w:r>
              <w:t>Раздел IV. Развитие сервисов на основе информационных технологий в области образования и науки</w:t>
            </w:r>
          </w:p>
        </w:tc>
      </w:tr>
      <w:tr w:rsidR="006A4F8C">
        <w:tc>
          <w:tcPr>
            <w:tcW w:w="680" w:type="dxa"/>
            <w:vMerge w:val="restart"/>
          </w:tcPr>
          <w:p w:rsidR="006A4F8C" w:rsidRDefault="006A4F8C">
            <w:pPr>
              <w:pStyle w:val="ConsPlusNormal"/>
              <w:jc w:val="center"/>
            </w:pPr>
            <w:r>
              <w:t>23.</w:t>
            </w:r>
          </w:p>
        </w:tc>
        <w:tc>
          <w:tcPr>
            <w:tcW w:w="2324" w:type="dxa"/>
            <w:vMerge w:val="restart"/>
          </w:tcPr>
          <w:p w:rsidR="006A4F8C" w:rsidRDefault="006A4F8C">
            <w:pPr>
              <w:pStyle w:val="ConsPlusNormal"/>
            </w:pPr>
            <w:r>
              <w:t xml:space="preserve">Обеспечение доступа государственных и муниципальных образовательных </w:t>
            </w:r>
            <w:r>
              <w:lastRenderedPageBreak/>
              <w:t>организаций общего образования к сети "Интернет"</w:t>
            </w:r>
          </w:p>
        </w:tc>
        <w:tc>
          <w:tcPr>
            <w:tcW w:w="1304" w:type="dxa"/>
            <w:tcBorders>
              <w:bottom w:val="nil"/>
            </w:tcBorders>
          </w:tcPr>
          <w:p w:rsidR="006A4F8C" w:rsidRDefault="006A4F8C">
            <w:pPr>
              <w:pStyle w:val="ConsPlusNormal"/>
            </w:pPr>
            <w:r>
              <w:lastRenderedPageBreak/>
              <w:t>республиканский бюджет РД</w:t>
            </w:r>
          </w:p>
        </w:tc>
        <w:tc>
          <w:tcPr>
            <w:tcW w:w="1191" w:type="dxa"/>
            <w:tcBorders>
              <w:bottom w:val="nil"/>
            </w:tcBorders>
          </w:tcPr>
          <w:p w:rsidR="006A4F8C" w:rsidRDefault="006A4F8C">
            <w:pPr>
              <w:pStyle w:val="ConsPlusNormal"/>
              <w:jc w:val="center"/>
            </w:pPr>
            <w:r>
              <w:t>302800,0</w:t>
            </w:r>
          </w:p>
        </w:tc>
        <w:tc>
          <w:tcPr>
            <w:tcW w:w="1191" w:type="dxa"/>
            <w:tcBorders>
              <w:bottom w:val="nil"/>
            </w:tcBorders>
          </w:tcPr>
          <w:p w:rsidR="006A4F8C" w:rsidRDefault="006A4F8C">
            <w:pPr>
              <w:pStyle w:val="ConsPlusNormal"/>
              <w:jc w:val="center"/>
            </w:pPr>
            <w:r>
              <w:t>75700,0</w:t>
            </w:r>
          </w:p>
        </w:tc>
        <w:tc>
          <w:tcPr>
            <w:tcW w:w="1247" w:type="dxa"/>
            <w:tcBorders>
              <w:bottom w:val="nil"/>
            </w:tcBorders>
          </w:tcPr>
          <w:p w:rsidR="006A4F8C" w:rsidRDefault="006A4F8C">
            <w:pPr>
              <w:pStyle w:val="ConsPlusNormal"/>
              <w:jc w:val="center"/>
            </w:pPr>
            <w:r>
              <w:t>75700,0</w:t>
            </w:r>
          </w:p>
        </w:tc>
        <w:tc>
          <w:tcPr>
            <w:tcW w:w="1077" w:type="dxa"/>
            <w:tcBorders>
              <w:bottom w:val="nil"/>
            </w:tcBorders>
          </w:tcPr>
          <w:p w:rsidR="006A4F8C" w:rsidRDefault="006A4F8C">
            <w:pPr>
              <w:pStyle w:val="ConsPlusNormal"/>
              <w:jc w:val="center"/>
            </w:pPr>
            <w:r>
              <w:t>75700,0</w:t>
            </w:r>
          </w:p>
        </w:tc>
        <w:tc>
          <w:tcPr>
            <w:tcW w:w="1077" w:type="dxa"/>
            <w:tcBorders>
              <w:bottom w:val="nil"/>
            </w:tcBorders>
          </w:tcPr>
          <w:p w:rsidR="006A4F8C" w:rsidRDefault="006A4F8C">
            <w:pPr>
              <w:pStyle w:val="ConsPlusNormal"/>
              <w:jc w:val="center"/>
            </w:pPr>
            <w:r>
              <w:t>75700,0</w:t>
            </w:r>
          </w:p>
        </w:tc>
        <w:tc>
          <w:tcPr>
            <w:tcW w:w="1134" w:type="dxa"/>
            <w:tcBorders>
              <w:bottom w:val="nil"/>
            </w:tcBorders>
          </w:tcPr>
          <w:p w:rsidR="006A4F8C" w:rsidRDefault="006A4F8C">
            <w:pPr>
              <w:pStyle w:val="ConsPlusNormal"/>
              <w:jc w:val="center"/>
            </w:pPr>
            <w:r>
              <w:t>0</w:t>
            </w:r>
          </w:p>
        </w:tc>
        <w:tc>
          <w:tcPr>
            <w:tcW w:w="1191" w:type="dxa"/>
            <w:tcBorders>
              <w:bottom w:val="nil"/>
            </w:tcBorders>
          </w:tcPr>
          <w:p w:rsidR="006A4F8C" w:rsidRDefault="006A4F8C">
            <w:pPr>
              <w:pStyle w:val="ConsPlusNormal"/>
              <w:jc w:val="center"/>
            </w:pPr>
            <w:r>
              <w:t>0</w:t>
            </w:r>
          </w:p>
        </w:tc>
        <w:tc>
          <w:tcPr>
            <w:tcW w:w="1814" w:type="dxa"/>
            <w:vMerge w:val="restart"/>
          </w:tcPr>
          <w:p w:rsidR="006A4F8C" w:rsidRDefault="006A4F8C">
            <w:pPr>
              <w:pStyle w:val="ConsPlusNormal"/>
            </w:pPr>
            <w:r>
              <w:t>Минтрансэнергосвязь РД,</w:t>
            </w:r>
          </w:p>
          <w:p w:rsidR="006A4F8C" w:rsidRDefault="006A4F8C">
            <w:pPr>
              <w:pStyle w:val="ConsPlusNormal"/>
            </w:pPr>
            <w:r>
              <w:t>ГАУ РД "ЦИТ",</w:t>
            </w:r>
          </w:p>
          <w:p w:rsidR="006A4F8C" w:rsidRDefault="006A4F8C">
            <w:pPr>
              <w:pStyle w:val="ConsPlusNormal"/>
            </w:pPr>
            <w:r>
              <w:t>Минобрнауки РД,</w:t>
            </w:r>
          </w:p>
          <w:p w:rsidR="006A4F8C" w:rsidRDefault="006A4F8C">
            <w:pPr>
              <w:pStyle w:val="ConsPlusNormal"/>
            </w:pPr>
            <w:r>
              <w:lastRenderedPageBreak/>
              <w:t>операторы связи (по согласованию)</w:t>
            </w:r>
          </w:p>
        </w:tc>
      </w:tr>
      <w:tr w:rsidR="006A4F8C">
        <w:tblPrEx>
          <w:tblBorders>
            <w:insideH w:val="nil"/>
          </w:tblBorders>
        </w:tblPrEx>
        <w:tc>
          <w:tcPr>
            <w:tcW w:w="680" w:type="dxa"/>
            <w:vMerge/>
          </w:tcPr>
          <w:p w:rsidR="006A4F8C" w:rsidRDefault="006A4F8C"/>
        </w:tc>
        <w:tc>
          <w:tcPr>
            <w:tcW w:w="2324" w:type="dxa"/>
            <w:vMerge/>
          </w:tcPr>
          <w:p w:rsidR="006A4F8C" w:rsidRDefault="006A4F8C"/>
        </w:tc>
        <w:tc>
          <w:tcPr>
            <w:tcW w:w="1304" w:type="dxa"/>
            <w:tcBorders>
              <w:top w:val="nil"/>
              <w:bottom w:val="nil"/>
            </w:tcBorders>
          </w:tcPr>
          <w:p w:rsidR="006A4F8C" w:rsidRDefault="006A4F8C">
            <w:pPr>
              <w:pStyle w:val="ConsPlusNormal"/>
            </w:pPr>
            <w:r>
              <w:t>внебюджет</w:t>
            </w:r>
            <w:r>
              <w:lastRenderedPageBreak/>
              <w:t>ные средства</w:t>
            </w:r>
          </w:p>
        </w:tc>
        <w:tc>
          <w:tcPr>
            <w:tcW w:w="1191" w:type="dxa"/>
            <w:tcBorders>
              <w:top w:val="nil"/>
              <w:bottom w:val="nil"/>
            </w:tcBorders>
          </w:tcPr>
          <w:p w:rsidR="006A4F8C" w:rsidRDefault="006A4F8C">
            <w:pPr>
              <w:pStyle w:val="ConsPlusNormal"/>
              <w:jc w:val="center"/>
            </w:pPr>
            <w:r>
              <w:lastRenderedPageBreak/>
              <w:t>7200,0</w:t>
            </w:r>
          </w:p>
        </w:tc>
        <w:tc>
          <w:tcPr>
            <w:tcW w:w="1191" w:type="dxa"/>
            <w:tcBorders>
              <w:top w:val="nil"/>
              <w:bottom w:val="nil"/>
            </w:tcBorders>
          </w:tcPr>
          <w:p w:rsidR="006A4F8C" w:rsidRDefault="006A4F8C">
            <w:pPr>
              <w:pStyle w:val="ConsPlusNormal"/>
              <w:jc w:val="center"/>
            </w:pPr>
            <w:r>
              <w:t>1200,0</w:t>
            </w:r>
          </w:p>
        </w:tc>
        <w:tc>
          <w:tcPr>
            <w:tcW w:w="1247" w:type="dxa"/>
            <w:tcBorders>
              <w:top w:val="nil"/>
              <w:bottom w:val="nil"/>
            </w:tcBorders>
          </w:tcPr>
          <w:p w:rsidR="006A4F8C" w:rsidRDefault="006A4F8C">
            <w:pPr>
              <w:pStyle w:val="ConsPlusNormal"/>
              <w:jc w:val="center"/>
            </w:pPr>
            <w:r>
              <w:t>1200,0</w:t>
            </w:r>
          </w:p>
        </w:tc>
        <w:tc>
          <w:tcPr>
            <w:tcW w:w="1077" w:type="dxa"/>
            <w:tcBorders>
              <w:top w:val="nil"/>
              <w:bottom w:val="nil"/>
            </w:tcBorders>
          </w:tcPr>
          <w:p w:rsidR="006A4F8C" w:rsidRDefault="006A4F8C">
            <w:pPr>
              <w:pStyle w:val="ConsPlusNormal"/>
              <w:jc w:val="center"/>
            </w:pPr>
            <w:r>
              <w:t>1200,0</w:t>
            </w:r>
          </w:p>
        </w:tc>
        <w:tc>
          <w:tcPr>
            <w:tcW w:w="1077" w:type="dxa"/>
            <w:tcBorders>
              <w:top w:val="nil"/>
              <w:bottom w:val="nil"/>
            </w:tcBorders>
          </w:tcPr>
          <w:p w:rsidR="006A4F8C" w:rsidRDefault="006A4F8C">
            <w:pPr>
              <w:pStyle w:val="ConsPlusNormal"/>
              <w:jc w:val="center"/>
            </w:pPr>
            <w:r>
              <w:t>1200,0</w:t>
            </w:r>
          </w:p>
        </w:tc>
        <w:tc>
          <w:tcPr>
            <w:tcW w:w="1134" w:type="dxa"/>
            <w:tcBorders>
              <w:top w:val="nil"/>
              <w:bottom w:val="nil"/>
            </w:tcBorders>
          </w:tcPr>
          <w:p w:rsidR="006A4F8C" w:rsidRDefault="006A4F8C">
            <w:pPr>
              <w:pStyle w:val="ConsPlusNormal"/>
              <w:jc w:val="center"/>
            </w:pPr>
            <w:r>
              <w:t>1200,0</w:t>
            </w:r>
          </w:p>
        </w:tc>
        <w:tc>
          <w:tcPr>
            <w:tcW w:w="1191" w:type="dxa"/>
            <w:tcBorders>
              <w:top w:val="nil"/>
              <w:bottom w:val="nil"/>
            </w:tcBorders>
          </w:tcPr>
          <w:p w:rsidR="006A4F8C" w:rsidRDefault="006A4F8C">
            <w:pPr>
              <w:pStyle w:val="ConsPlusNormal"/>
              <w:jc w:val="center"/>
            </w:pPr>
            <w:r>
              <w:t>1200,0</w:t>
            </w:r>
          </w:p>
        </w:tc>
        <w:tc>
          <w:tcPr>
            <w:tcW w:w="1814" w:type="dxa"/>
            <w:vMerge/>
          </w:tcPr>
          <w:p w:rsidR="006A4F8C" w:rsidRDefault="006A4F8C"/>
        </w:tc>
      </w:tr>
      <w:tr w:rsidR="006A4F8C">
        <w:tc>
          <w:tcPr>
            <w:tcW w:w="680" w:type="dxa"/>
            <w:vMerge/>
          </w:tcPr>
          <w:p w:rsidR="006A4F8C" w:rsidRDefault="006A4F8C"/>
        </w:tc>
        <w:tc>
          <w:tcPr>
            <w:tcW w:w="2324" w:type="dxa"/>
            <w:vMerge/>
          </w:tcPr>
          <w:p w:rsidR="006A4F8C" w:rsidRDefault="006A4F8C"/>
        </w:tc>
        <w:tc>
          <w:tcPr>
            <w:tcW w:w="1304" w:type="dxa"/>
            <w:tcBorders>
              <w:top w:val="nil"/>
            </w:tcBorders>
          </w:tcPr>
          <w:p w:rsidR="006A4F8C" w:rsidRDefault="006A4F8C">
            <w:pPr>
              <w:pStyle w:val="ConsPlusNormal"/>
            </w:pPr>
            <w:r>
              <w:t>всего</w:t>
            </w:r>
          </w:p>
        </w:tc>
        <w:tc>
          <w:tcPr>
            <w:tcW w:w="1191" w:type="dxa"/>
            <w:tcBorders>
              <w:top w:val="nil"/>
            </w:tcBorders>
          </w:tcPr>
          <w:p w:rsidR="006A4F8C" w:rsidRDefault="006A4F8C">
            <w:pPr>
              <w:pStyle w:val="ConsPlusNormal"/>
              <w:jc w:val="center"/>
            </w:pPr>
            <w:r>
              <w:t>310000,0</w:t>
            </w:r>
          </w:p>
        </w:tc>
        <w:tc>
          <w:tcPr>
            <w:tcW w:w="1191" w:type="dxa"/>
            <w:tcBorders>
              <w:top w:val="nil"/>
            </w:tcBorders>
          </w:tcPr>
          <w:p w:rsidR="006A4F8C" w:rsidRDefault="006A4F8C">
            <w:pPr>
              <w:pStyle w:val="ConsPlusNormal"/>
              <w:jc w:val="center"/>
            </w:pPr>
            <w:r>
              <w:t>76900,0</w:t>
            </w:r>
          </w:p>
        </w:tc>
        <w:tc>
          <w:tcPr>
            <w:tcW w:w="1247" w:type="dxa"/>
            <w:tcBorders>
              <w:top w:val="nil"/>
            </w:tcBorders>
          </w:tcPr>
          <w:p w:rsidR="006A4F8C" w:rsidRDefault="006A4F8C">
            <w:pPr>
              <w:pStyle w:val="ConsPlusNormal"/>
              <w:jc w:val="center"/>
            </w:pPr>
            <w:r>
              <w:t>76900,0</w:t>
            </w:r>
          </w:p>
        </w:tc>
        <w:tc>
          <w:tcPr>
            <w:tcW w:w="1077" w:type="dxa"/>
            <w:tcBorders>
              <w:top w:val="nil"/>
            </w:tcBorders>
          </w:tcPr>
          <w:p w:rsidR="006A4F8C" w:rsidRDefault="006A4F8C">
            <w:pPr>
              <w:pStyle w:val="ConsPlusNormal"/>
              <w:jc w:val="center"/>
            </w:pPr>
            <w:r>
              <w:t>76900,0</w:t>
            </w:r>
          </w:p>
        </w:tc>
        <w:tc>
          <w:tcPr>
            <w:tcW w:w="1077" w:type="dxa"/>
            <w:tcBorders>
              <w:top w:val="nil"/>
            </w:tcBorders>
          </w:tcPr>
          <w:p w:rsidR="006A4F8C" w:rsidRDefault="006A4F8C">
            <w:pPr>
              <w:pStyle w:val="ConsPlusNormal"/>
              <w:jc w:val="center"/>
            </w:pPr>
            <w:r>
              <w:t>76900,0</w:t>
            </w:r>
          </w:p>
        </w:tc>
        <w:tc>
          <w:tcPr>
            <w:tcW w:w="1134" w:type="dxa"/>
            <w:tcBorders>
              <w:top w:val="nil"/>
            </w:tcBorders>
          </w:tcPr>
          <w:p w:rsidR="006A4F8C" w:rsidRDefault="006A4F8C">
            <w:pPr>
              <w:pStyle w:val="ConsPlusNormal"/>
              <w:jc w:val="center"/>
            </w:pPr>
            <w:r>
              <w:t>1200,0</w:t>
            </w:r>
          </w:p>
        </w:tc>
        <w:tc>
          <w:tcPr>
            <w:tcW w:w="1191" w:type="dxa"/>
            <w:tcBorders>
              <w:top w:val="nil"/>
            </w:tcBorders>
          </w:tcPr>
          <w:p w:rsidR="006A4F8C" w:rsidRDefault="006A4F8C">
            <w:pPr>
              <w:pStyle w:val="ConsPlusNormal"/>
              <w:jc w:val="center"/>
            </w:pPr>
            <w:r>
              <w:t>1200,0</w:t>
            </w:r>
          </w:p>
        </w:tc>
        <w:tc>
          <w:tcPr>
            <w:tcW w:w="1814" w:type="dxa"/>
            <w:vMerge/>
          </w:tcPr>
          <w:p w:rsidR="006A4F8C" w:rsidRDefault="006A4F8C"/>
        </w:tc>
      </w:tr>
      <w:tr w:rsidR="006A4F8C">
        <w:tc>
          <w:tcPr>
            <w:tcW w:w="680" w:type="dxa"/>
          </w:tcPr>
          <w:p w:rsidR="006A4F8C" w:rsidRDefault="006A4F8C">
            <w:pPr>
              <w:pStyle w:val="ConsPlusNormal"/>
              <w:jc w:val="center"/>
            </w:pPr>
            <w:r>
              <w:t>24.</w:t>
            </w:r>
          </w:p>
        </w:tc>
        <w:tc>
          <w:tcPr>
            <w:tcW w:w="2324" w:type="dxa"/>
          </w:tcPr>
          <w:p w:rsidR="006A4F8C" w:rsidRDefault="006A4F8C">
            <w:pPr>
              <w:pStyle w:val="ConsPlusNormal"/>
            </w:pPr>
            <w:r>
              <w:t>Оснащение общеобразовательных организаций камерами видеонаблюдения</w:t>
            </w:r>
          </w:p>
        </w:tc>
        <w:tc>
          <w:tcPr>
            <w:tcW w:w="1304" w:type="dxa"/>
          </w:tcPr>
          <w:p w:rsidR="006A4F8C" w:rsidRDefault="006A4F8C">
            <w:pPr>
              <w:pStyle w:val="ConsPlusNormal"/>
            </w:pPr>
            <w:r>
              <w:t>республиканский бюджет РД</w:t>
            </w:r>
          </w:p>
        </w:tc>
        <w:tc>
          <w:tcPr>
            <w:tcW w:w="1191" w:type="dxa"/>
          </w:tcPr>
          <w:p w:rsidR="006A4F8C" w:rsidRDefault="006A4F8C">
            <w:pPr>
              <w:pStyle w:val="ConsPlusNormal"/>
              <w:jc w:val="center"/>
            </w:pPr>
            <w:r>
              <w:t>65600,0</w:t>
            </w:r>
          </w:p>
        </w:tc>
        <w:tc>
          <w:tcPr>
            <w:tcW w:w="1191" w:type="dxa"/>
          </w:tcPr>
          <w:p w:rsidR="006A4F8C" w:rsidRDefault="006A4F8C">
            <w:pPr>
              <w:pStyle w:val="ConsPlusNormal"/>
              <w:jc w:val="center"/>
            </w:pPr>
            <w:r>
              <w:t>16400,0</w:t>
            </w:r>
          </w:p>
        </w:tc>
        <w:tc>
          <w:tcPr>
            <w:tcW w:w="1247" w:type="dxa"/>
          </w:tcPr>
          <w:p w:rsidR="006A4F8C" w:rsidRDefault="006A4F8C">
            <w:pPr>
              <w:pStyle w:val="ConsPlusNormal"/>
              <w:jc w:val="center"/>
            </w:pPr>
            <w:r>
              <w:t>16400,0</w:t>
            </w:r>
          </w:p>
        </w:tc>
        <w:tc>
          <w:tcPr>
            <w:tcW w:w="1077" w:type="dxa"/>
          </w:tcPr>
          <w:p w:rsidR="006A4F8C" w:rsidRDefault="006A4F8C">
            <w:pPr>
              <w:pStyle w:val="ConsPlusNormal"/>
              <w:jc w:val="center"/>
            </w:pPr>
            <w:r>
              <w:t>16400,0</w:t>
            </w:r>
          </w:p>
        </w:tc>
        <w:tc>
          <w:tcPr>
            <w:tcW w:w="1077" w:type="dxa"/>
          </w:tcPr>
          <w:p w:rsidR="006A4F8C" w:rsidRDefault="006A4F8C">
            <w:pPr>
              <w:pStyle w:val="ConsPlusNormal"/>
              <w:jc w:val="center"/>
            </w:pPr>
            <w:r>
              <w:t>16400,0</w:t>
            </w:r>
          </w:p>
        </w:tc>
        <w:tc>
          <w:tcPr>
            <w:tcW w:w="1134" w:type="dxa"/>
          </w:tcPr>
          <w:p w:rsidR="006A4F8C" w:rsidRDefault="006A4F8C">
            <w:pPr>
              <w:pStyle w:val="ConsPlusNormal"/>
              <w:jc w:val="center"/>
            </w:pPr>
            <w:r>
              <w:t>0</w:t>
            </w:r>
          </w:p>
        </w:tc>
        <w:tc>
          <w:tcPr>
            <w:tcW w:w="1191" w:type="dxa"/>
          </w:tcPr>
          <w:p w:rsidR="006A4F8C" w:rsidRDefault="006A4F8C">
            <w:pPr>
              <w:pStyle w:val="ConsPlusNormal"/>
              <w:jc w:val="center"/>
            </w:pPr>
            <w:r>
              <w:t>0</w:t>
            </w:r>
          </w:p>
        </w:tc>
        <w:tc>
          <w:tcPr>
            <w:tcW w:w="1814" w:type="dxa"/>
          </w:tcPr>
          <w:p w:rsidR="006A4F8C" w:rsidRDefault="006A4F8C">
            <w:pPr>
              <w:pStyle w:val="ConsPlusNormal"/>
            </w:pPr>
            <w:r>
              <w:t>Минтрансэнергосвязь РД,</w:t>
            </w:r>
          </w:p>
          <w:p w:rsidR="006A4F8C" w:rsidRDefault="006A4F8C">
            <w:pPr>
              <w:pStyle w:val="ConsPlusNormal"/>
            </w:pPr>
            <w:r>
              <w:t>ГАУ РД "ЦИТ",</w:t>
            </w:r>
          </w:p>
          <w:p w:rsidR="006A4F8C" w:rsidRDefault="006A4F8C">
            <w:pPr>
              <w:pStyle w:val="ConsPlusNormal"/>
            </w:pPr>
            <w:r>
              <w:t>Минобрнауки РД</w:t>
            </w:r>
          </w:p>
        </w:tc>
      </w:tr>
      <w:tr w:rsidR="006A4F8C">
        <w:tc>
          <w:tcPr>
            <w:tcW w:w="680" w:type="dxa"/>
          </w:tcPr>
          <w:p w:rsidR="006A4F8C" w:rsidRDefault="006A4F8C">
            <w:pPr>
              <w:pStyle w:val="ConsPlusNormal"/>
              <w:jc w:val="center"/>
            </w:pPr>
            <w:r>
              <w:t>25.</w:t>
            </w:r>
          </w:p>
        </w:tc>
        <w:tc>
          <w:tcPr>
            <w:tcW w:w="2324" w:type="dxa"/>
          </w:tcPr>
          <w:p w:rsidR="006A4F8C" w:rsidRDefault="006A4F8C">
            <w:pPr>
              <w:pStyle w:val="ConsPlusNormal"/>
            </w:pPr>
            <w:r>
              <w:t>Продление лицензии на использование в образовательном процессе лицензированного программного обеспечения "Майкрософт"</w:t>
            </w:r>
          </w:p>
        </w:tc>
        <w:tc>
          <w:tcPr>
            <w:tcW w:w="1304" w:type="dxa"/>
          </w:tcPr>
          <w:p w:rsidR="006A4F8C" w:rsidRDefault="006A4F8C">
            <w:pPr>
              <w:pStyle w:val="ConsPlusNormal"/>
            </w:pPr>
            <w:r>
              <w:t>республиканский бюджет РД</w:t>
            </w:r>
          </w:p>
        </w:tc>
        <w:tc>
          <w:tcPr>
            <w:tcW w:w="1191" w:type="dxa"/>
          </w:tcPr>
          <w:p w:rsidR="006A4F8C" w:rsidRDefault="006A4F8C">
            <w:pPr>
              <w:pStyle w:val="ConsPlusNormal"/>
              <w:jc w:val="center"/>
            </w:pPr>
            <w:r>
              <w:t>33596,0</w:t>
            </w:r>
          </w:p>
        </w:tc>
        <w:tc>
          <w:tcPr>
            <w:tcW w:w="1191" w:type="dxa"/>
          </w:tcPr>
          <w:p w:rsidR="006A4F8C" w:rsidRDefault="006A4F8C">
            <w:pPr>
              <w:pStyle w:val="ConsPlusNormal"/>
              <w:jc w:val="center"/>
            </w:pPr>
            <w:r>
              <w:t>8399,0</w:t>
            </w:r>
          </w:p>
        </w:tc>
        <w:tc>
          <w:tcPr>
            <w:tcW w:w="1247" w:type="dxa"/>
          </w:tcPr>
          <w:p w:rsidR="006A4F8C" w:rsidRDefault="006A4F8C">
            <w:pPr>
              <w:pStyle w:val="ConsPlusNormal"/>
              <w:jc w:val="center"/>
            </w:pPr>
            <w:r>
              <w:t>8399,0</w:t>
            </w:r>
          </w:p>
        </w:tc>
        <w:tc>
          <w:tcPr>
            <w:tcW w:w="1077" w:type="dxa"/>
          </w:tcPr>
          <w:p w:rsidR="006A4F8C" w:rsidRDefault="006A4F8C">
            <w:pPr>
              <w:pStyle w:val="ConsPlusNormal"/>
              <w:jc w:val="center"/>
            </w:pPr>
            <w:r>
              <w:t>8399,0</w:t>
            </w:r>
          </w:p>
        </w:tc>
        <w:tc>
          <w:tcPr>
            <w:tcW w:w="1077" w:type="dxa"/>
          </w:tcPr>
          <w:p w:rsidR="006A4F8C" w:rsidRDefault="006A4F8C">
            <w:pPr>
              <w:pStyle w:val="ConsPlusNormal"/>
              <w:jc w:val="center"/>
            </w:pPr>
            <w:r>
              <w:t>8399,0</w:t>
            </w:r>
          </w:p>
        </w:tc>
        <w:tc>
          <w:tcPr>
            <w:tcW w:w="1134" w:type="dxa"/>
          </w:tcPr>
          <w:p w:rsidR="006A4F8C" w:rsidRDefault="006A4F8C">
            <w:pPr>
              <w:pStyle w:val="ConsPlusNormal"/>
              <w:jc w:val="center"/>
            </w:pPr>
            <w:r>
              <w:t>0</w:t>
            </w:r>
          </w:p>
        </w:tc>
        <w:tc>
          <w:tcPr>
            <w:tcW w:w="1191" w:type="dxa"/>
          </w:tcPr>
          <w:p w:rsidR="006A4F8C" w:rsidRDefault="006A4F8C">
            <w:pPr>
              <w:pStyle w:val="ConsPlusNormal"/>
              <w:jc w:val="center"/>
            </w:pPr>
            <w:r>
              <w:t>0</w:t>
            </w:r>
          </w:p>
        </w:tc>
        <w:tc>
          <w:tcPr>
            <w:tcW w:w="1814" w:type="dxa"/>
          </w:tcPr>
          <w:p w:rsidR="006A4F8C" w:rsidRDefault="006A4F8C">
            <w:pPr>
              <w:pStyle w:val="ConsPlusNormal"/>
            </w:pPr>
            <w:r>
              <w:t>Минтрансэнергосвязь РД,</w:t>
            </w:r>
          </w:p>
          <w:p w:rsidR="006A4F8C" w:rsidRDefault="006A4F8C">
            <w:pPr>
              <w:pStyle w:val="ConsPlusNormal"/>
            </w:pPr>
            <w:r>
              <w:t>ГАУ РД "ЦИТ",</w:t>
            </w:r>
          </w:p>
          <w:p w:rsidR="006A4F8C" w:rsidRDefault="006A4F8C">
            <w:pPr>
              <w:pStyle w:val="ConsPlusNormal"/>
            </w:pPr>
            <w:r>
              <w:t>Минобрнауки РД</w:t>
            </w:r>
          </w:p>
        </w:tc>
      </w:tr>
      <w:tr w:rsidR="006A4F8C">
        <w:tc>
          <w:tcPr>
            <w:tcW w:w="680" w:type="dxa"/>
          </w:tcPr>
          <w:p w:rsidR="006A4F8C" w:rsidRDefault="006A4F8C">
            <w:pPr>
              <w:pStyle w:val="ConsPlusNormal"/>
            </w:pPr>
          </w:p>
        </w:tc>
        <w:tc>
          <w:tcPr>
            <w:tcW w:w="2324" w:type="dxa"/>
          </w:tcPr>
          <w:p w:rsidR="006A4F8C" w:rsidRDefault="006A4F8C">
            <w:pPr>
              <w:pStyle w:val="ConsPlusNormal"/>
            </w:pPr>
            <w:r>
              <w:t>Всего по разделу IV</w:t>
            </w:r>
          </w:p>
        </w:tc>
        <w:tc>
          <w:tcPr>
            <w:tcW w:w="1304" w:type="dxa"/>
          </w:tcPr>
          <w:p w:rsidR="006A4F8C" w:rsidRDefault="006A4F8C">
            <w:pPr>
              <w:pStyle w:val="ConsPlusNormal"/>
            </w:pPr>
          </w:p>
        </w:tc>
        <w:tc>
          <w:tcPr>
            <w:tcW w:w="1191" w:type="dxa"/>
          </w:tcPr>
          <w:p w:rsidR="006A4F8C" w:rsidRDefault="006A4F8C">
            <w:pPr>
              <w:pStyle w:val="ConsPlusNormal"/>
              <w:jc w:val="center"/>
            </w:pPr>
            <w:r>
              <w:t>409196,0</w:t>
            </w:r>
          </w:p>
        </w:tc>
        <w:tc>
          <w:tcPr>
            <w:tcW w:w="1191" w:type="dxa"/>
          </w:tcPr>
          <w:p w:rsidR="006A4F8C" w:rsidRDefault="006A4F8C">
            <w:pPr>
              <w:pStyle w:val="ConsPlusNormal"/>
              <w:jc w:val="center"/>
            </w:pPr>
            <w:r>
              <w:t>101699,0</w:t>
            </w:r>
          </w:p>
        </w:tc>
        <w:tc>
          <w:tcPr>
            <w:tcW w:w="1247" w:type="dxa"/>
          </w:tcPr>
          <w:p w:rsidR="006A4F8C" w:rsidRDefault="006A4F8C">
            <w:pPr>
              <w:pStyle w:val="ConsPlusNormal"/>
              <w:jc w:val="center"/>
            </w:pPr>
            <w:r>
              <w:t>101699,0</w:t>
            </w:r>
          </w:p>
        </w:tc>
        <w:tc>
          <w:tcPr>
            <w:tcW w:w="1077" w:type="dxa"/>
          </w:tcPr>
          <w:p w:rsidR="006A4F8C" w:rsidRDefault="006A4F8C">
            <w:pPr>
              <w:pStyle w:val="ConsPlusNormal"/>
              <w:jc w:val="center"/>
            </w:pPr>
            <w:r>
              <w:t>101699,0</w:t>
            </w:r>
          </w:p>
        </w:tc>
        <w:tc>
          <w:tcPr>
            <w:tcW w:w="1077" w:type="dxa"/>
          </w:tcPr>
          <w:p w:rsidR="006A4F8C" w:rsidRDefault="006A4F8C">
            <w:pPr>
              <w:pStyle w:val="ConsPlusNormal"/>
              <w:jc w:val="center"/>
            </w:pPr>
            <w:r>
              <w:t>101699,0</w:t>
            </w:r>
          </w:p>
        </w:tc>
        <w:tc>
          <w:tcPr>
            <w:tcW w:w="1134" w:type="dxa"/>
          </w:tcPr>
          <w:p w:rsidR="006A4F8C" w:rsidRDefault="006A4F8C">
            <w:pPr>
              <w:pStyle w:val="ConsPlusNormal"/>
              <w:jc w:val="center"/>
            </w:pPr>
            <w:r>
              <w:t>1200,0</w:t>
            </w:r>
          </w:p>
        </w:tc>
        <w:tc>
          <w:tcPr>
            <w:tcW w:w="1191" w:type="dxa"/>
          </w:tcPr>
          <w:p w:rsidR="006A4F8C" w:rsidRDefault="006A4F8C">
            <w:pPr>
              <w:pStyle w:val="ConsPlusNormal"/>
              <w:jc w:val="center"/>
            </w:pPr>
            <w:r>
              <w:t>1200,0</w:t>
            </w:r>
          </w:p>
        </w:tc>
        <w:tc>
          <w:tcPr>
            <w:tcW w:w="1814" w:type="dxa"/>
          </w:tcPr>
          <w:p w:rsidR="006A4F8C" w:rsidRDefault="006A4F8C">
            <w:pPr>
              <w:pStyle w:val="ConsPlusNormal"/>
            </w:pPr>
          </w:p>
        </w:tc>
      </w:tr>
      <w:tr w:rsidR="006A4F8C">
        <w:tc>
          <w:tcPr>
            <w:tcW w:w="14230" w:type="dxa"/>
            <w:gridSpan w:val="11"/>
          </w:tcPr>
          <w:p w:rsidR="006A4F8C" w:rsidRDefault="006A4F8C">
            <w:pPr>
              <w:pStyle w:val="ConsPlusNormal"/>
              <w:jc w:val="center"/>
              <w:outlineLvl w:val="2"/>
            </w:pPr>
            <w:r>
              <w:t>Раздел V. Развитие сети многофункциональных центров предоставления государственных и муниципальных услуг в Республике Дагестан</w:t>
            </w:r>
          </w:p>
        </w:tc>
      </w:tr>
      <w:tr w:rsidR="006A4F8C">
        <w:tc>
          <w:tcPr>
            <w:tcW w:w="680" w:type="dxa"/>
            <w:vMerge w:val="restart"/>
          </w:tcPr>
          <w:p w:rsidR="006A4F8C" w:rsidRDefault="006A4F8C">
            <w:pPr>
              <w:pStyle w:val="ConsPlusNormal"/>
              <w:jc w:val="center"/>
            </w:pPr>
            <w:r>
              <w:t>26.</w:t>
            </w:r>
          </w:p>
        </w:tc>
        <w:tc>
          <w:tcPr>
            <w:tcW w:w="2324" w:type="dxa"/>
            <w:tcBorders>
              <w:bottom w:val="nil"/>
            </w:tcBorders>
          </w:tcPr>
          <w:p w:rsidR="006A4F8C" w:rsidRDefault="006A4F8C">
            <w:pPr>
              <w:pStyle w:val="ConsPlusNormal"/>
            </w:pPr>
            <w:r>
              <w:t>Мероприятия по созданию МФЦ и территориальных обособленных структурных подразделений МФЦ:</w:t>
            </w:r>
          </w:p>
        </w:tc>
        <w:tc>
          <w:tcPr>
            <w:tcW w:w="1304" w:type="dxa"/>
            <w:tcBorders>
              <w:bottom w:val="nil"/>
            </w:tcBorders>
          </w:tcPr>
          <w:p w:rsidR="006A4F8C" w:rsidRDefault="006A4F8C">
            <w:pPr>
              <w:pStyle w:val="ConsPlusNormal"/>
            </w:pPr>
            <w:r>
              <w:t>всего</w:t>
            </w:r>
          </w:p>
        </w:tc>
        <w:tc>
          <w:tcPr>
            <w:tcW w:w="1191" w:type="dxa"/>
            <w:tcBorders>
              <w:bottom w:val="nil"/>
            </w:tcBorders>
          </w:tcPr>
          <w:p w:rsidR="006A4F8C" w:rsidRDefault="006A4F8C">
            <w:pPr>
              <w:pStyle w:val="ConsPlusNormal"/>
              <w:jc w:val="center"/>
            </w:pPr>
            <w:r>
              <w:t>574110,0</w:t>
            </w:r>
          </w:p>
        </w:tc>
        <w:tc>
          <w:tcPr>
            <w:tcW w:w="1191" w:type="dxa"/>
            <w:tcBorders>
              <w:bottom w:val="nil"/>
            </w:tcBorders>
          </w:tcPr>
          <w:p w:rsidR="006A4F8C" w:rsidRDefault="006A4F8C">
            <w:pPr>
              <w:pStyle w:val="ConsPlusNormal"/>
              <w:jc w:val="center"/>
            </w:pPr>
            <w:r>
              <w:t>287370,0</w:t>
            </w:r>
          </w:p>
        </w:tc>
        <w:tc>
          <w:tcPr>
            <w:tcW w:w="1247" w:type="dxa"/>
            <w:tcBorders>
              <w:bottom w:val="nil"/>
            </w:tcBorders>
          </w:tcPr>
          <w:p w:rsidR="006A4F8C" w:rsidRDefault="006A4F8C">
            <w:pPr>
              <w:pStyle w:val="ConsPlusNormal"/>
              <w:jc w:val="center"/>
            </w:pPr>
            <w:r>
              <w:t>167370,0</w:t>
            </w:r>
          </w:p>
        </w:tc>
        <w:tc>
          <w:tcPr>
            <w:tcW w:w="1077" w:type="dxa"/>
            <w:tcBorders>
              <w:bottom w:val="nil"/>
            </w:tcBorders>
          </w:tcPr>
          <w:p w:rsidR="006A4F8C" w:rsidRDefault="006A4F8C">
            <w:pPr>
              <w:pStyle w:val="ConsPlusNormal"/>
              <w:jc w:val="center"/>
            </w:pPr>
            <w:r>
              <w:t>119370,0</w:t>
            </w:r>
          </w:p>
        </w:tc>
        <w:tc>
          <w:tcPr>
            <w:tcW w:w="1077" w:type="dxa"/>
            <w:tcBorders>
              <w:bottom w:val="nil"/>
            </w:tcBorders>
          </w:tcPr>
          <w:p w:rsidR="006A4F8C" w:rsidRDefault="006A4F8C">
            <w:pPr>
              <w:pStyle w:val="ConsPlusNormal"/>
              <w:jc w:val="center"/>
            </w:pPr>
            <w:r>
              <w:t>0</w:t>
            </w:r>
          </w:p>
        </w:tc>
        <w:tc>
          <w:tcPr>
            <w:tcW w:w="1134" w:type="dxa"/>
            <w:tcBorders>
              <w:bottom w:val="nil"/>
            </w:tcBorders>
          </w:tcPr>
          <w:p w:rsidR="006A4F8C" w:rsidRDefault="006A4F8C">
            <w:pPr>
              <w:pStyle w:val="ConsPlusNormal"/>
              <w:jc w:val="center"/>
            </w:pPr>
            <w:r>
              <w:t>0</w:t>
            </w:r>
          </w:p>
        </w:tc>
        <w:tc>
          <w:tcPr>
            <w:tcW w:w="1191" w:type="dxa"/>
            <w:tcBorders>
              <w:bottom w:val="nil"/>
            </w:tcBorders>
          </w:tcPr>
          <w:p w:rsidR="006A4F8C" w:rsidRDefault="006A4F8C">
            <w:pPr>
              <w:pStyle w:val="ConsPlusNormal"/>
              <w:jc w:val="center"/>
            </w:pPr>
            <w:r>
              <w:t>0</w:t>
            </w:r>
          </w:p>
        </w:tc>
        <w:tc>
          <w:tcPr>
            <w:tcW w:w="1814" w:type="dxa"/>
            <w:vMerge w:val="restart"/>
          </w:tcPr>
          <w:p w:rsidR="006A4F8C" w:rsidRDefault="006A4F8C">
            <w:pPr>
              <w:pStyle w:val="ConsPlusNormal"/>
            </w:pPr>
            <w:r>
              <w:t>Минтрансэнергосвязь РД,</w:t>
            </w:r>
          </w:p>
          <w:p w:rsidR="006A4F8C" w:rsidRDefault="006A4F8C">
            <w:pPr>
              <w:pStyle w:val="ConsPlusNormal"/>
            </w:pPr>
            <w:r>
              <w:t>ГАУ РД "ЦИТ"</w:t>
            </w:r>
          </w:p>
        </w:tc>
      </w:tr>
      <w:tr w:rsidR="006A4F8C">
        <w:tblPrEx>
          <w:tblBorders>
            <w:insideH w:val="nil"/>
          </w:tblBorders>
        </w:tblPrEx>
        <w:tc>
          <w:tcPr>
            <w:tcW w:w="680" w:type="dxa"/>
            <w:vMerge/>
          </w:tcPr>
          <w:p w:rsidR="006A4F8C" w:rsidRDefault="006A4F8C"/>
        </w:tc>
        <w:tc>
          <w:tcPr>
            <w:tcW w:w="2324" w:type="dxa"/>
            <w:tcBorders>
              <w:top w:val="nil"/>
              <w:bottom w:val="nil"/>
            </w:tcBorders>
          </w:tcPr>
          <w:p w:rsidR="006A4F8C" w:rsidRDefault="006A4F8C">
            <w:pPr>
              <w:pStyle w:val="ConsPlusNormal"/>
            </w:pPr>
            <w:r>
              <w:t xml:space="preserve">строительство, реконструкция, оснащение помещений МФЦ и </w:t>
            </w:r>
            <w:r>
              <w:lastRenderedPageBreak/>
              <w:t>обособленных структурных подразделений МФЦ</w:t>
            </w:r>
          </w:p>
        </w:tc>
        <w:tc>
          <w:tcPr>
            <w:tcW w:w="1304" w:type="dxa"/>
            <w:tcBorders>
              <w:top w:val="nil"/>
              <w:bottom w:val="nil"/>
            </w:tcBorders>
          </w:tcPr>
          <w:p w:rsidR="006A4F8C" w:rsidRDefault="006A4F8C">
            <w:pPr>
              <w:pStyle w:val="ConsPlusNormal"/>
            </w:pPr>
            <w:r>
              <w:lastRenderedPageBreak/>
              <w:t>республиканский бюджет РД</w:t>
            </w:r>
          </w:p>
        </w:tc>
        <w:tc>
          <w:tcPr>
            <w:tcW w:w="1191" w:type="dxa"/>
            <w:tcBorders>
              <w:top w:val="nil"/>
              <w:bottom w:val="nil"/>
            </w:tcBorders>
          </w:tcPr>
          <w:p w:rsidR="006A4F8C" w:rsidRDefault="006A4F8C">
            <w:pPr>
              <w:pStyle w:val="ConsPlusNormal"/>
              <w:jc w:val="center"/>
            </w:pPr>
            <w:r>
              <w:t>196110,0</w:t>
            </w:r>
          </w:p>
        </w:tc>
        <w:tc>
          <w:tcPr>
            <w:tcW w:w="1191" w:type="dxa"/>
            <w:tcBorders>
              <w:top w:val="nil"/>
              <w:bottom w:val="nil"/>
            </w:tcBorders>
          </w:tcPr>
          <w:p w:rsidR="006A4F8C" w:rsidRDefault="006A4F8C">
            <w:pPr>
              <w:pStyle w:val="ConsPlusNormal"/>
              <w:jc w:val="center"/>
            </w:pPr>
            <w:r>
              <w:t>90870,0</w:t>
            </w:r>
          </w:p>
        </w:tc>
        <w:tc>
          <w:tcPr>
            <w:tcW w:w="1247" w:type="dxa"/>
            <w:tcBorders>
              <w:top w:val="nil"/>
              <w:bottom w:val="nil"/>
            </w:tcBorders>
          </w:tcPr>
          <w:p w:rsidR="006A4F8C" w:rsidRDefault="006A4F8C">
            <w:pPr>
              <w:pStyle w:val="ConsPlusNormal"/>
              <w:jc w:val="center"/>
            </w:pPr>
            <w:r>
              <w:t>60870,0</w:t>
            </w:r>
          </w:p>
        </w:tc>
        <w:tc>
          <w:tcPr>
            <w:tcW w:w="1077" w:type="dxa"/>
            <w:tcBorders>
              <w:top w:val="nil"/>
              <w:bottom w:val="nil"/>
            </w:tcBorders>
          </w:tcPr>
          <w:p w:rsidR="006A4F8C" w:rsidRDefault="006A4F8C">
            <w:pPr>
              <w:pStyle w:val="ConsPlusNormal"/>
              <w:jc w:val="center"/>
            </w:pPr>
            <w:r>
              <w:t>44370,0</w:t>
            </w:r>
          </w:p>
        </w:tc>
        <w:tc>
          <w:tcPr>
            <w:tcW w:w="1077" w:type="dxa"/>
            <w:tcBorders>
              <w:top w:val="nil"/>
              <w:bottom w:val="nil"/>
            </w:tcBorders>
          </w:tcPr>
          <w:p w:rsidR="006A4F8C" w:rsidRDefault="006A4F8C">
            <w:pPr>
              <w:pStyle w:val="ConsPlusNormal"/>
              <w:jc w:val="center"/>
            </w:pPr>
            <w:r>
              <w:t>0</w:t>
            </w:r>
          </w:p>
        </w:tc>
        <w:tc>
          <w:tcPr>
            <w:tcW w:w="1134" w:type="dxa"/>
            <w:tcBorders>
              <w:top w:val="nil"/>
              <w:bottom w:val="nil"/>
            </w:tcBorders>
          </w:tcPr>
          <w:p w:rsidR="006A4F8C" w:rsidRDefault="006A4F8C">
            <w:pPr>
              <w:pStyle w:val="ConsPlusNormal"/>
              <w:jc w:val="center"/>
            </w:pPr>
            <w:r>
              <w:t>0</w:t>
            </w:r>
          </w:p>
        </w:tc>
        <w:tc>
          <w:tcPr>
            <w:tcW w:w="1191" w:type="dxa"/>
            <w:tcBorders>
              <w:top w:val="nil"/>
              <w:bottom w:val="nil"/>
            </w:tcBorders>
          </w:tcPr>
          <w:p w:rsidR="006A4F8C" w:rsidRDefault="006A4F8C">
            <w:pPr>
              <w:pStyle w:val="ConsPlusNormal"/>
              <w:jc w:val="center"/>
            </w:pPr>
            <w:r>
              <w:t>0</w:t>
            </w:r>
          </w:p>
        </w:tc>
        <w:tc>
          <w:tcPr>
            <w:tcW w:w="1814" w:type="dxa"/>
            <w:vMerge/>
          </w:tcPr>
          <w:p w:rsidR="006A4F8C" w:rsidRDefault="006A4F8C"/>
        </w:tc>
      </w:tr>
      <w:tr w:rsidR="006A4F8C">
        <w:tc>
          <w:tcPr>
            <w:tcW w:w="680" w:type="dxa"/>
            <w:vMerge/>
          </w:tcPr>
          <w:p w:rsidR="006A4F8C" w:rsidRDefault="006A4F8C"/>
        </w:tc>
        <w:tc>
          <w:tcPr>
            <w:tcW w:w="2324" w:type="dxa"/>
            <w:tcBorders>
              <w:top w:val="nil"/>
            </w:tcBorders>
          </w:tcPr>
          <w:p w:rsidR="006A4F8C" w:rsidRDefault="006A4F8C">
            <w:pPr>
              <w:pStyle w:val="ConsPlusNormal"/>
            </w:pPr>
            <w:r>
              <w:t>выкуп, аренда помещений под МФЦ и территориальные обособленные структурные подразделения МФЦ</w:t>
            </w:r>
          </w:p>
        </w:tc>
        <w:tc>
          <w:tcPr>
            <w:tcW w:w="1304" w:type="dxa"/>
            <w:tcBorders>
              <w:top w:val="nil"/>
            </w:tcBorders>
          </w:tcPr>
          <w:p w:rsidR="006A4F8C" w:rsidRDefault="006A4F8C">
            <w:pPr>
              <w:pStyle w:val="ConsPlusNormal"/>
            </w:pPr>
            <w:r>
              <w:t>республиканский бюджет РД</w:t>
            </w:r>
          </w:p>
        </w:tc>
        <w:tc>
          <w:tcPr>
            <w:tcW w:w="1191" w:type="dxa"/>
            <w:tcBorders>
              <w:top w:val="nil"/>
            </w:tcBorders>
          </w:tcPr>
          <w:p w:rsidR="006A4F8C" w:rsidRDefault="006A4F8C">
            <w:pPr>
              <w:pStyle w:val="ConsPlusNormal"/>
              <w:jc w:val="center"/>
            </w:pPr>
            <w:r>
              <w:t>378000,0</w:t>
            </w:r>
          </w:p>
        </w:tc>
        <w:tc>
          <w:tcPr>
            <w:tcW w:w="1191" w:type="dxa"/>
            <w:tcBorders>
              <w:top w:val="nil"/>
            </w:tcBorders>
          </w:tcPr>
          <w:p w:rsidR="006A4F8C" w:rsidRDefault="006A4F8C">
            <w:pPr>
              <w:pStyle w:val="ConsPlusNormal"/>
              <w:jc w:val="center"/>
            </w:pPr>
            <w:r>
              <w:t>196500,0</w:t>
            </w:r>
          </w:p>
        </w:tc>
        <w:tc>
          <w:tcPr>
            <w:tcW w:w="1247" w:type="dxa"/>
            <w:tcBorders>
              <w:top w:val="nil"/>
            </w:tcBorders>
          </w:tcPr>
          <w:p w:rsidR="006A4F8C" w:rsidRDefault="006A4F8C">
            <w:pPr>
              <w:pStyle w:val="ConsPlusNormal"/>
              <w:jc w:val="center"/>
            </w:pPr>
            <w:r>
              <w:t>106500,0</w:t>
            </w:r>
          </w:p>
        </w:tc>
        <w:tc>
          <w:tcPr>
            <w:tcW w:w="1077" w:type="dxa"/>
            <w:tcBorders>
              <w:top w:val="nil"/>
            </w:tcBorders>
          </w:tcPr>
          <w:p w:rsidR="006A4F8C" w:rsidRDefault="006A4F8C">
            <w:pPr>
              <w:pStyle w:val="ConsPlusNormal"/>
              <w:jc w:val="center"/>
            </w:pPr>
            <w:r>
              <w:t>75000,0</w:t>
            </w:r>
          </w:p>
        </w:tc>
        <w:tc>
          <w:tcPr>
            <w:tcW w:w="1077" w:type="dxa"/>
            <w:tcBorders>
              <w:top w:val="nil"/>
            </w:tcBorders>
          </w:tcPr>
          <w:p w:rsidR="006A4F8C" w:rsidRDefault="006A4F8C">
            <w:pPr>
              <w:pStyle w:val="ConsPlusNormal"/>
              <w:jc w:val="center"/>
            </w:pPr>
            <w:r>
              <w:t>0</w:t>
            </w:r>
          </w:p>
        </w:tc>
        <w:tc>
          <w:tcPr>
            <w:tcW w:w="1134" w:type="dxa"/>
            <w:tcBorders>
              <w:top w:val="nil"/>
            </w:tcBorders>
          </w:tcPr>
          <w:p w:rsidR="006A4F8C" w:rsidRDefault="006A4F8C">
            <w:pPr>
              <w:pStyle w:val="ConsPlusNormal"/>
              <w:jc w:val="center"/>
            </w:pPr>
            <w:r>
              <w:t>0</w:t>
            </w:r>
          </w:p>
        </w:tc>
        <w:tc>
          <w:tcPr>
            <w:tcW w:w="1191" w:type="dxa"/>
            <w:tcBorders>
              <w:top w:val="nil"/>
            </w:tcBorders>
          </w:tcPr>
          <w:p w:rsidR="006A4F8C" w:rsidRDefault="006A4F8C">
            <w:pPr>
              <w:pStyle w:val="ConsPlusNormal"/>
              <w:jc w:val="center"/>
            </w:pPr>
            <w:r>
              <w:t>0</w:t>
            </w:r>
          </w:p>
        </w:tc>
        <w:tc>
          <w:tcPr>
            <w:tcW w:w="1814" w:type="dxa"/>
            <w:vMerge/>
          </w:tcPr>
          <w:p w:rsidR="006A4F8C" w:rsidRDefault="006A4F8C"/>
        </w:tc>
      </w:tr>
      <w:tr w:rsidR="006A4F8C">
        <w:tc>
          <w:tcPr>
            <w:tcW w:w="680" w:type="dxa"/>
          </w:tcPr>
          <w:p w:rsidR="006A4F8C" w:rsidRDefault="006A4F8C">
            <w:pPr>
              <w:pStyle w:val="ConsPlusNormal"/>
            </w:pPr>
          </w:p>
        </w:tc>
        <w:tc>
          <w:tcPr>
            <w:tcW w:w="2324" w:type="dxa"/>
          </w:tcPr>
          <w:p w:rsidR="006A4F8C" w:rsidRDefault="006A4F8C">
            <w:pPr>
              <w:pStyle w:val="ConsPlusNormal"/>
            </w:pPr>
            <w:r>
              <w:t>Всего по разделу V</w:t>
            </w:r>
          </w:p>
        </w:tc>
        <w:tc>
          <w:tcPr>
            <w:tcW w:w="1304" w:type="dxa"/>
          </w:tcPr>
          <w:p w:rsidR="006A4F8C" w:rsidRDefault="006A4F8C">
            <w:pPr>
              <w:pStyle w:val="ConsPlusNormal"/>
            </w:pPr>
            <w:r>
              <w:t>всего</w:t>
            </w:r>
          </w:p>
        </w:tc>
        <w:tc>
          <w:tcPr>
            <w:tcW w:w="1191" w:type="dxa"/>
          </w:tcPr>
          <w:p w:rsidR="006A4F8C" w:rsidRDefault="006A4F8C">
            <w:pPr>
              <w:pStyle w:val="ConsPlusNormal"/>
              <w:jc w:val="center"/>
            </w:pPr>
            <w:r>
              <w:t>574110,0</w:t>
            </w:r>
          </w:p>
        </w:tc>
        <w:tc>
          <w:tcPr>
            <w:tcW w:w="1191" w:type="dxa"/>
          </w:tcPr>
          <w:p w:rsidR="006A4F8C" w:rsidRDefault="006A4F8C">
            <w:pPr>
              <w:pStyle w:val="ConsPlusNormal"/>
              <w:jc w:val="center"/>
            </w:pPr>
            <w:r>
              <w:t>287370,0</w:t>
            </w:r>
          </w:p>
        </w:tc>
        <w:tc>
          <w:tcPr>
            <w:tcW w:w="1247" w:type="dxa"/>
          </w:tcPr>
          <w:p w:rsidR="006A4F8C" w:rsidRDefault="006A4F8C">
            <w:pPr>
              <w:pStyle w:val="ConsPlusNormal"/>
              <w:jc w:val="center"/>
            </w:pPr>
            <w:r>
              <w:t>167370,0</w:t>
            </w:r>
          </w:p>
        </w:tc>
        <w:tc>
          <w:tcPr>
            <w:tcW w:w="1077" w:type="dxa"/>
          </w:tcPr>
          <w:p w:rsidR="006A4F8C" w:rsidRDefault="006A4F8C">
            <w:pPr>
              <w:pStyle w:val="ConsPlusNormal"/>
              <w:jc w:val="center"/>
            </w:pPr>
            <w:r>
              <w:t>119370,0</w:t>
            </w:r>
          </w:p>
        </w:tc>
        <w:tc>
          <w:tcPr>
            <w:tcW w:w="1077" w:type="dxa"/>
          </w:tcPr>
          <w:p w:rsidR="006A4F8C" w:rsidRDefault="006A4F8C">
            <w:pPr>
              <w:pStyle w:val="ConsPlusNormal"/>
              <w:jc w:val="center"/>
            </w:pPr>
            <w:r>
              <w:t>0,0</w:t>
            </w:r>
          </w:p>
        </w:tc>
        <w:tc>
          <w:tcPr>
            <w:tcW w:w="1134" w:type="dxa"/>
          </w:tcPr>
          <w:p w:rsidR="006A4F8C" w:rsidRDefault="006A4F8C">
            <w:pPr>
              <w:pStyle w:val="ConsPlusNormal"/>
              <w:jc w:val="center"/>
            </w:pPr>
            <w:r>
              <w:t>0,0</w:t>
            </w:r>
          </w:p>
        </w:tc>
        <w:tc>
          <w:tcPr>
            <w:tcW w:w="1191" w:type="dxa"/>
          </w:tcPr>
          <w:p w:rsidR="006A4F8C" w:rsidRDefault="006A4F8C">
            <w:pPr>
              <w:pStyle w:val="ConsPlusNormal"/>
              <w:jc w:val="center"/>
            </w:pPr>
            <w:r>
              <w:t>0,0</w:t>
            </w:r>
          </w:p>
        </w:tc>
        <w:tc>
          <w:tcPr>
            <w:tcW w:w="1814" w:type="dxa"/>
          </w:tcPr>
          <w:p w:rsidR="006A4F8C" w:rsidRDefault="006A4F8C">
            <w:pPr>
              <w:pStyle w:val="ConsPlusNormal"/>
            </w:pPr>
          </w:p>
        </w:tc>
      </w:tr>
      <w:tr w:rsidR="006A4F8C">
        <w:tc>
          <w:tcPr>
            <w:tcW w:w="14230" w:type="dxa"/>
            <w:gridSpan w:val="11"/>
          </w:tcPr>
          <w:p w:rsidR="006A4F8C" w:rsidRDefault="006A4F8C">
            <w:pPr>
              <w:pStyle w:val="ConsPlusNormal"/>
              <w:jc w:val="center"/>
              <w:outlineLvl w:val="2"/>
            </w:pPr>
            <w:r>
              <w:t>Раздел VI. Обеспечение выполнения функций Минтрансэнергосвязи РД и подведомственных учреждений</w:t>
            </w:r>
          </w:p>
        </w:tc>
      </w:tr>
      <w:tr w:rsidR="006A4F8C">
        <w:tc>
          <w:tcPr>
            <w:tcW w:w="680" w:type="dxa"/>
          </w:tcPr>
          <w:p w:rsidR="006A4F8C" w:rsidRDefault="006A4F8C">
            <w:pPr>
              <w:pStyle w:val="ConsPlusNormal"/>
              <w:jc w:val="center"/>
            </w:pPr>
            <w:r>
              <w:t>27.</w:t>
            </w:r>
          </w:p>
        </w:tc>
        <w:tc>
          <w:tcPr>
            <w:tcW w:w="2324" w:type="dxa"/>
          </w:tcPr>
          <w:p w:rsidR="006A4F8C" w:rsidRDefault="006A4F8C">
            <w:pPr>
              <w:pStyle w:val="ConsPlusNormal"/>
            </w:pPr>
            <w:r>
              <w:t>Обеспечение выполнения текущей деятельности Минтрансэнергосвязи РД по исполнению возложенных функций и полномочий</w:t>
            </w:r>
          </w:p>
        </w:tc>
        <w:tc>
          <w:tcPr>
            <w:tcW w:w="1304" w:type="dxa"/>
          </w:tcPr>
          <w:p w:rsidR="006A4F8C" w:rsidRDefault="006A4F8C">
            <w:pPr>
              <w:pStyle w:val="ConsPlusNormal"/>
            </w:pPr>
            <w:r>
              <w:t>республиканский бюджет РД</w:t>
            </w:r>
          </w:p>
        </w:tc>
        <w:tc>
          <w:tcPr>
            <w:tcW w:w="1191" w:type="dxa"/>
          </w:tcPr>
          <w:p w:rsidR="006A4F8C" w:rsidRDefault="006A4F8C">
            <w:pPr>
              <w:pStyle w:val="ConsPlusNormal"/>
              <w:jc w:val="center"/>
            </w:pPr>
            <w:r>
              <w:t>119119,0</w:t>
            </w:r>
          </w:p>
        </w:tc>
        <w:tc>
          <w:tcPr>
            <w:tcW w:w="1191" w:type="dxa"/>
          </w:tcPr>
          <w:p w:rsidR="006A4F8C" w:rsidRDefault="006A4F8C">
            <w:pPr>
              <w:pStyle w:val="ConsPlusNormal"/>
              <w:jc w:val="center"/>
            </w:pPr>
            <w:r>
              <w:t>59559,5</w:t>
            </w:r>
          </w:p>
        </w:tc>
        <w:tc>
          <w:tcPr>
            <w:tcW w:w="1247" w:type="dxa"/>
          </w:tcPr>
          <w:p w:rsidR="006A4F8C" w:rsidRDefault="006A4F8C">
            <w:pPr>
              <w:pStyle w:val="ConsPlusNormal"/>
              <w:jc w:val="center"/>
            </w:pPr>
            <w:r>
              <w:t>59559,5</w:t>
            </w:r>
          </w:p>
        </w:tc>
        <w:tc>
          <w:tcPr>
            <w:tcW w:w="1077" w:type="dxa"/>
          </w:tcPr>
          <w:p w:rsidR="006A4F8C" w:rsidRDefault="006A4F8C">
            <w:pPr>
              <w:pStyle w:val="ConsPlusNormal"/>
              <w:jc w:val="center"/>
            </w:pPr>
            <w:r>
              <w:t>0,0</w:t>
            </w:r>
          </w:p>
        </w:tc>
        <w:tc>
          <w:tcPr>
            <w:tcW w:w="1077" w:type="dxa"/>
          </w:tcPr>
          <w:p w:rsidR="006A4F8C" w:rsidRDefault="006A4F8C">
            <w:pPr>
              <w:pStyle w:val="ConsPlusNormal"/>
              <w:jc w:val="center"/>
            </w:pPr>
            <w:r>
              <w:t>0</w:t>
            </w:r>
          </w:p>
        </w:tc>
        <w:tc>
          <w:tcPr>
            <w:tcW w:w="1134" w:type="dxa"/>
          </w:tcPr>
          <w:p w:rsidR="006A4F8C" w:rsidRDefault="006A4F8C">
            <w:pPr>
              <w:pStyle w:val="ConsPlusNormal"/>
              <w:jc w:val="center"/>
            </w:pPr>
            <w:r>
              <w:t>0</w:t>
            </w:r>
          </w:p>
        </w:tc>
        <w:tc>
          <w:tcPr>
            <w:tcW w:w="1191" w:type="dxa"/>
          </w:tcPr>
          <w:p w:rsidR="006A4F8C" w:rsidRDefault="006A4F8C">
            <w:pPr>
              <w:pStyle w:val="ConsPlusNormal"/>
              <w:jc w:val="center"/>
            </w:pPr>
            <w:r>
              <w:t>0</w:t>
            </w:r>
          </w:p>
        </w:tc>
        <w:tc>
          <w:tcPr>
            <w:tcW w:w="1814" w:type="dxa"/>
          </w:tcPr>
          <w:p w:rsidR="006A4F8C" w:rsidRDefault="006A4F8C">
            <w:pPr>
              <w:pStyle w:val="ConsPlusNormal"/>
            </w:pPr>
            <w:r>
              <w:t>Минтрансэнергосвязь РД</w:t>
            </w:r>
          </w:p>
        </w:tc>
      </w:tr>
      <w:tr w:rsidR="006A4F8C">
        <w:tc>
          <w:tcPr>
            <w:tcW w:w="680" w:type="dxa"/>
          </w:tcPr>
          <w:p w:rsidR="006A4F8C" w:rsidRDefault="006A4F8C">
            <w:pPr>
              <w:pStyle w:val="ConsPlusNormal"/>
              <w:jc w:val="center"/>
            </w:pPr>
            <w:r>
              <w:t>28.</w:t>
            </w:r>
          </w:p>
        </w:tc>
        <w:tc>
          <w:tcPr>
            <w:tcW w:w="2324" w:type="dxa"/>
          </w:tcPr>
          <w:p w:rsidR="006A4F8C" w:rsidRDefault="006A4F8C">
            <w:pPr>
              <w:pStyle w:val="ConsPlusNormal"/>
            </w:pPr>
            <w:r>
              <w:t>Обеспечение выполнения деятельности подведомственных учреждений Минтрансэнергосвязи РД, всего</w:t>
            </w:r>
          </w:p>
          <w:p w:rsidR="006A4F8C" w:rsidRDefault="006A4F8C">
            <w:pPr>
              <w:pStyle w:val="ConsPlusNormal"/>
            </w:pPr>
            <w:r>
              <w:t>в том числе</w:t>
            </w:r>
          </w:p>
        </w:tc>
        <w:tc>
          <w:tcPr>
            <w:tcW w:w="1304" w:type="dxa"/>
          </w:tcPr>
          <w:p w:rsidR="006A4F8C" w:rsidRDefault="006A4F8C">
            <w:pPr>
              <w:pStyle w:val="ConsPlusNormal"/>
            </w:pPr>
            <w:r>
              <w:t>республиканский бюджет РД</w:t>
            </w:r>
          </w:p>
        </w:tc>
        <w:tc>
          <w:tcPr>
            <w:tcW w:w="1191" w:type="dxa"/>
          </w:tcPr>
          <w:p w:rsidR="006A4F8C" w:rsidRDefault="006A4F8C">
            <w:pPr>
              <w:pStyle w:val="ConsPlusNormal"/>
              <w:jc w:val="center"/>
            </w:pPr>
            <w:r>
              <w:t>1425188,8</w:t>
            </w:r>
          </w:p>
        </w:tc>
        <w:tc>
          <w:tcPr>
            <w:tcW w:w="1191" w:type="dxa"/>
          </w:tcPr>
          <w:p w:rsidR="006A4F8C" w:rsidRDefault="006A4F8C">
            <w:pPr>
              <w:pStyle w:val="ConsPlusNormal"/>
              <w:jc w:val="center"/>
            </w:pPr>
            <w:r>
              <w:t>710818,5</w:t>
            </w:r>
          </w:p>
        </w:tc>
        <w:tc>
          <w:tcPr>
            <w:tcW w:w="1247" w:type="dxa"/>
          </w:tcPr>
          <w:p w:rsidR="006A4F8C" w:rsidRDefault="006A4F8C">
            <w:pPr>
              <w:pStyle w:val="ConsPlusNormal"/>
              <w:jc w:val="center"/>
            </w:pPr>
            <w:r>
              <w:t>707370,3</w:t>
            </w:r>
          </w:p>
        </w:tc>
        <w:tc>
          <w:tcPr>
            <w:tcW w:w="1077" w:type="dxa"/>
          </w:tcPr>
          <w:p w:rsidR="006A4F8C" w:rsidRDefault="006A4F8C">
            <w:pPr>
              <w:pStyle w:val="ConsPlusNormal"/>
              <w:jc w:val="center"/>
            </w:pPr>
            <w:r>
              <w:t>3500,0</w:t>
            </w:r>
          </w:p>
        </w:tc>
        <w:tc>
          <w:tcPr>
            <w:tcW w:w="1077" w:type="dxa"/>
          </w:tcPr>
          <w:p w:rsidR="006A4F8C" w:rsidRDefault="006A4F8C">
            <w:pPr>
              <w:pStyle w:val="ConsPlusNormal"/>
              <w:jc w:val="center"/>
            </w:pPr>
            <w:r>
              <w:t>3500,0</w:t>
            </w:r>
          </w:p>
        </w:tc>
        <w:tc>
          <w:tcPr>
            <w:tcW w:w="1134" w:type="dxa"/>
          </w:tcPr>
          <w:p w:rsidR="006A4F8C" w:rsidRDefault="006A4F8C">
            <w:pPr>
              <w:pStyle w:val="ConsPlusNormal"/>
              <w:jc w:val="center"/>
            </w:pPr>
            <w:r>
              <w:t>0,0</w:t>
            </w:r>
          </w:p>
        </w:tc>
        <w:tc>
          <w:tcPr>
            <w:tcW w:w="1191" w:type="dxa"/>
          </w:tcPr>
          <w:p w:rsidR="006A4F8C" w:rsidRDefault="006A4F8C">
            <w:pPr>
              <w:pStyle w:val="ConsPlusNormal"/>
              <w:jc w:val="center"/>
            </w:pPr>
            <w:r>
              <w:t>0</w:t>
            </w:r>
          </w:p>
        </w:tc>
        <w:tc>
          <w:tcPr>
            <w:tcW w:w="1814" w:type="dxa"/>
          </w:tcPr>
          <w:p w:rsidR="006A4F8C" w:rsidRDefault="006A4F8C">
            <w:pPr>
              <w:pStyle w:val="ConsPlusNormal"/>
            </w:pPr>
            <w:r>
              <w:t>Минтрансэнергосвязь РД</w:t>
            </w:r>
          </w:p>
        </w:tc>
      </w:tr>
      <w:tr w:rsidR="006A4F8C">
        <w:tc>
          <w:tcPr>
            <w:tcW w:w="680" w:type="dxa"/>
          </w:tcPr>
          <w:p w:rsidR="006A4F8C" w:rsidRDefault="006A4F8C">
            <w:pPr>
              <w:pStyle w:val="ConsPlusNormal"/>
              <w:jc w:val="center"/>
            </w:pPr>
            <w:r>
              <w:t>28.1.</w:t>
            </w:r>
          </w:p>
        </w:tc>
        <w:tc>
          <w:tcPr>
            <w:tcW w:w="2324" w:type="dxa"/>
          </w:tcPr>
          <w:p w:rsidR="006A4F8C" w:rsidRDefault="006A4F8C">
            <w:pPr>
              <w:pStyle w:val="ConsPlusNormal"/>
            </w:pPr>
            <w:r>
              <w:t xml:space="preserve">ГАУ РД "Многофункциональный центр </w:t>
            </w:r>
            <w:r>
              <w:lastRenderedPageBreak/>
              <w:t>предоставления государственных и муниципальных услуг в Республике Дагестан"</w:t>
            </w:r>
          </w:p>
        </w:tc>
        <w:tc>
          <w:tcPr>
            <w:tcW w:w="1304" w:type="dxa"/>
          </w:tcPr>
          <w:p w:rsidR="006A4F8C" w:rsidRDefault="006A4F8C">
            <w:pPr>
              <w:pStyle w:val="ConsPlusNormal"/>
            </w:pPr>
            <w:r>
              <w:lastRenderedPageBreak/>
              <w:t>республиканский бюджет РД</w:t>
            </w:r>
          </w:p>
        </w:tc>
        <w:tc>
          <w:tcPr>
            <w:tcW w:w="1191" w:type="dxa"/>
          </w:tcPr>
          <w:p w:rsidR="006A4F8C" w:rsidRDefault="006A4F8C">
            <w:pPr>
              <w:pStyle w:val="ConsPlusNormal"/>
              <w:jc w:val="center"/>
            </w:pPr>
            <w:r>
              <w:t>1395740,6</w:t>
            </w:r>
          </w:p>
        </w:tc>
        <w:tc>
          <w:tcPr>
            <w:tcW w:w="1191" w:type="dxa"/>
          </w:tcPr>
          <w:p w:rsidR="006A4F8C" w:rsidRDefault="006A4F8C">
            <w:pPr>
              <w:pStyle w:val="ConsPlusNormal"/>
              <w:jc w:val="center"/>
            </w:pPr>
            <w:r>
              <w:t>697870,3</w:t>
            </w:r>
          </w:p>
        </w:tc>
        <w:tc>
          <w:tcPr>
            <w:tcW w:w="1247" w:type="dxa"/>
          </w:tcPr>
          <w:p w:rsidR="006A4F8C" w:rsidRDefault="006A4F8C">
            <w:pPr>
              <w:pStyle w:val="ConsPlusNormal"/>
              <w:jc w:val="center"/>
            </w:pPr>
            <w:r>
              <w:t>697870,3</w:t>
            </w:r>
          </w:p>
        </w:tc>
        <w:tc>
          <w:tcPr>
            <w:tcW w:w="1077" w:type="dxa"/>
          </w:tcPr>
          <w:p w:rsidR="006A4F8C" w:rsidRDefault="006A4F8C">
            <w:pPr>
              <w:pStyle w:val="ConsPlusNormal"/>
              <w:jc w:val="center"/>
            </w:pPr>
            <w:r>
              <w:t>0</w:t>
            </w:r>
          </w:p>
        </w:tc>
        <w:tc>
          <w:tcPr>
            <w:tcW w:w="1077" w:type="dxa"/>
          </w:tcPr>
          <w:p w:rsidR="006A4F8C" w:rsidRDefault="006A4F8C">
            <w:pPr>
              <w:pStyle w:val="ConsPlusNormal"/>
              <w:jc w:val="center"/>
            </w:pPr>
            <w:r>
              <w:t>0</w:t>
            </w:r>
          </w:p>
        </w:tc>
        <w:tc>
          <w:tcPr>
            <w:tcW w:w="1134" w:type="dxa"/>
          </w:tcPr>
          <w:p w:rsidR="006A4F8C" w:rsidRDefault="006A4F8C">
            <w:pPr>
              <w:pStyle w:val="ConsPlusNormal"/>
              <w:jc w:val="center"/>
            </w:pPr>
            <w:r>
              <w:t>0</w:t>
            </w:r>
          </w:p>
        </w:tc>
        <w:tc>
          <w:tcPr>
            <w:tcW w:w="1191" w:type="dxa"/>
          </w:tcPr>
          <w:p w:rsidR="006A4F8C" w:rsidRDefault="006A4F8C">
            <w:pPr>
              <w:pStyle w:val="ConsPlusNormal"/>
              <w:jc w:val="center"/>
            </w:pPr>
            <w:r>
              <w:t>0</w:t>
            </w:r>
          </w:p>
        </w:tc>
        <w:tc>
          <w:tcPr>
            <w:tcW w:w="1814" w:type="dxa"/>
          </w:tcPr>
          <w:p w:rsidR="006A4F8C" w:rsidRDefault="006A4F8C">
            <w:pPr>
              <w:pStyle w:val="ConsPlusNormal"/>
            </w:pPr>
            <w:r>
              <w:t>Минтрансэнергосвязь РД</w:t>
            </w:r>
          </w:p>
        </w:tc>
      </w:tr>
      <w:tr w:rsidR="006A4F8C">
        <w:tc>
          <w:tcPr>
            <w:tcW w:w="680" w:type="dxa"/>
          </w:tcPr>
          <w:p w:rsidR="006A4F8C" w:rsidRDefault="006A4F8C">
            <w:pPr>
              <w:pStyle w:val="ConsPlusNormal"/>
              <w:jc w:val="center"/>
            </w:pPr>
            <w:r>
              <w:lastRenderedPageBreak/>
              <w:t>28.2.</w:t>
            </w:r>
          </w:p>
        </w:tc>
        <w:tc>
          <w:tcPr>
            <w:tcW w:w="2324" w:type="dxa"/>
          </w:tcPr>
          <w:p w:rsidR="006A4F8C" w:rsidRDefault="006A4F8C">
            <w:pPr>
              <w:pStyle w:val="ConsPlusNormal"/>
            </w:pPr>
            <w:r>
              <w:t>ГАУ РД "Телекоммуникационные системы"</w:t>
            </w:r>
          </w:p>
        </w:tc>
        <w:tc>
          <w:tcPr>
            <w:tcW w:w="1304" w:type="dxa"/>
          </w:tcPr>
          <w:p w:rsidR="006A4F8C" w:rsidRDefault="006A4F8C">
            <w:pPr>
              <w:pStyle w:val="ConsPlusNormal"/>
            </w:pPr>
            <w:r>
              <w:t>республиканский бюджет РД</w:t>
            </w:r>
          </w:p>
        </w:tc>
        <w:tc>
          <w:tcPr>
            <w:tcW w:w="1191" w:type="dxa"/>
          </w:tcPr>
          <w:p w:rsidR="006A4F8C" w:rsidRDefault="006A4F8C">
            <w:pPr>
              <w:pStyle w:val="ConsPlusNormal"/>
              <w:jc w:val="center"/>
            </w:pPr>
            <w:r>
              <w:t>3448,2</w:t>
            </w:r>
          </w:p>
        </w:tc>
        <w:tc>
          <w:tcPr>
            <w:tcW w:w="1191" w:type="dxa"/>
          </w:tcPr>
          <w:p w:rsidR="006A4F8C" w:rsidRDefault="006A4F8C">
            <w:pPr>
              <w:pStyle w:val="ConsPlusNormal"/>
              <w:jc w:val="center"/>
            </w:pPr>
            <w:r>
              <w:t>3448,2</w:t>
            </w:r>
          </w:p>
        </w:tc>
        <w:tc>
          <w:tcPr>
            <w:tcW w:w="1247" w:type="dxa"/>
          </w:tcPr>
          <w:p w:rsidR="006A4F8C" w:rsidRDefault="006A4F8C">
            <w:pPr>
              <w:pStyle w:val="ConsPlusNormal"/>
              <w:jc w:val="center"/>
            </w:pPr>
            <w:r>
              <w:t>0,0</w:t>
            </w:r>
          </w:p>
        </w:tc>
        <w:tc>
          <w:tcPr>
            <w:tcW w:w="1077" w:type="dxa"/>
          </w:tcPr>
          <w:p w:rsidR="006A4F8C" w:rsidRDefault="006A4F8C">
            <w:pPr>
              <w:pStyle w:val="ConsPlusNormal"/>
              <w:jc w:val="center"/>
            </w:pPr>
            <w:r>
              <w:t>0</w:t>
            </w:r>
          </w:p>
        </w:tc>
        <w:tc>
          <w:tcPr>
            <w:tcW w:w="1077" w:type="dxa"/>
          </w:tcPr>
          <w:p w:rsidR="006A4F8C" w:rsidRDefault="006A4F8C">
            <w:pPr>
              <w:pStyle w:val="ConsPlusNormal"/>
              <w:jc w:val="center"/>
            </w:pPr>
            <w:r>
              <w:t>0</w:t>
            </w:r>
          </w:p>
        </w:tc>
        <w:tc>
          <w:tcPr>
            <w:tcW w:w="1134" w:type="dxa"/>
          </w:tcPr>
          <w:p w:rsidR="006A4F8C" w:rsidRDefault="006A4F8C">
            <w:pPr>
              <w:pStyle w:val="ConsPlusNormal"/>
              <w:jc w:val="center"/>
            </w:pPr>
            <w:r>
              <w:t>0</w:t>
            </w:r>
          </w:p>
        </w:tc>
        <w:tc>
          <w:tcPr>
            <w:tcW w:w="1191" w:type="dxa"/>
          </w:tcPr>
          <w:p w:rsidR="006A4F8C" w:rsidRDefault="006A4F8C">
            <w:pPr>
              <w:pStyle w:val="ConsPlusNormal"/>
              <w:jc w:val="center"/>
            </w:pPr>
            <w:r>
              <w:t>0</w:t>
            </w:r>
          </w:p>
        </w:tc>
        <w:tc>
          <w:tcPr>
            <w:tcW w:w="1814" w:type="dxa"/>
          </w:tcPr>
          <w:p w:rsidR="006A4F8C" w:rsidRDefault="006A4F8C">
            <w:pPr>
              <w:pStyle w:val="ConsPlusNormal"/>
            </w:pPr>
            <w:r>
              <w:t>Минтрансэнергосвязь РД</w:t>
            </w:r>
          </w:p>
        </w:tc>
      </w:tr>
      <w:tr w:rsidR="006A4F8C">
        <w:tc>
          <w:tcPr>
            <w:tcW w:w="680" w:type="dxa"/>
          </w:tcPr>
          <w:p w:rsidR="006A4F8C" w:rsidRDefault="006A4F8C">
            <w:pPr>
              <w:pStyle w:val="ConsPlusNormal"/>
              <w:jc w:val="center"/>
            </w:pPr>
            <w:r>
              <w:t>28.3.</w:t>
            </w:r>
          </w:p>
        </w:tc>
        <w:tc>
          <w:tcPr>
            <w:tcW w:w="2324" w:type="dxa"/>
          </w:tcPr>
          <w:p w:rsidR="006A4F8C" w:rsidRDefault="006A4F8C">
            <w:pPr>
              <w:pStyle w:val="ConsPlusNormal"/>
            </w:pPr>
            <w:r>
              <w:t>ГАУ РД "Центр информационных технологий"</w:t>
            </w:r>
          </w:p>
        </w:tc>
        <w:tc>
          <w:tcPr>
            <w:tcW w:w="1304" w:type="dxa"/>
          </w:tcPr>
          <w:p w:rsidR="006A4F8C" w:rsidRDefault="006A4F8C">
            <w:pPr>
              <w:pStyle w:val="ConsPlusNormal"/>
            </w:pPr>
            <w:r>
              <w:t>республиканский бюджет РД</w:t>
            </w:r>
          </w:p>
        </w:tc>
        <w:tc>
          <w:tcPr>
            <w:tcW w:w="1191" w:type="dxa"/>
          </w:tcPr>
          <w:p w:rsidR="006A4F8C" w:rsidRDefault="006A4F8C">
            <w:pPr>
              <w:pStyle w:val="ConsPlusNormal"/>
              <w:jc w:val="center"/>
            </w:pPr>
            <w:r>
              <w:t>26000,0</w:t>
            </w:r>
          </w:p>
        </w:tc>
        <w:tc>
          <w:tcPr>
            <w:tcW w:w="1191" w:type="dxa"/>
          </w:tcPr>
          <w:p w:rsidR="006A4F8C" w:rsidRDefault="006A4F8C">
            <w:pPr>
              <w:pStyle w:val="ConsPlusNormal"/>
              <w:jc w:val="center"/>
            </w:pPr>
            <w:r>
              <w:t>9500,0</w:t>
            </w:r>
          </w:p>
        </w:tc>
        <w:tc>
          <w:tcPr>
            <w:tcW w:w="1247" w:type="dxa"/>
          </w:tcPr>
          <w:p w:rsidR="006A4F8C" w:rsidRDefault="006A4F8C">
            <w:pPr>
              <w:pStyle w:val="ConsPlusNormal"/>
              <w:jc w:val="center"/>
            </w:pPr>
            <w:r>
              <w:t>9500,0</w:t>
            </w:r>
          </w:p>
        </w:tc>
        <w:tc>
          <w:tcPr>
            <w:tcW w:w="1077" w:type="dxa"/>
          </w:tcPr>
          <w:p w:rsidR="006A4F8C" w:rsidRDefault="006A4F8C">
            <w:pPr>
              <w:pStyle w:val="ConsPlusNormal"/>
              <w:jc w:val="center"/>
            </w:pPr>
            <w:r>
              <w:t>3500,0</w:t>
            </w:r>
          </w:p>
        </w:tc>
        <w:tc>
          <w:tcPr>
            <w:tcW w:w="1077" w:type="dxa"/>
          </w:tcPr>
          <w:p w:rsidR="006A4F8C" w:rsidRDefault="006A4F8C">
            <w:pPr>
              <w:pStyle w:val="ConsPlusNormal"/>
              <w:jc w:val="center"/>
            </w:pPr>
            <w:r>
              <w:t>3500,0</w:t>
            </w:r>
          </w:p>
        </w:tc>
        <w:tc>
          <w:tcPr>
            <w:tcW w:w="1134" w:type="dxa"/>
          </w:tcPr>
          <w:p w:rsidR="006A4F8C" w:rsidRDefault="006A4F8C">
            <w:pPr>
              <w:pStyle w:val="ConsPlusNormal"/>
              <w:jc w:val="center"/>
            </w:pPr>
            <w:r>
              <w:t>0</w:t>
            </w:r>
          </w:p>
        </w:tc>
        <w:tc>
          <w:tcPr>
            <w:tcW w:w="1191" w:type="dxa"/>
          </w:tcPr>
          <w:p w:rsidR="006A4F8C" w:rsidRDefault="006A4F8C">
            <w:pPr>
              <w:pStyle w:val="ConsPlusNormal"/>
              <w:jc w:val="center"/>
            </w:pPr>
            <w:r>
              <w:t>0</w:t>
            </w:r>
          </w:p>
        </w:tc>
        <w:tc>
          <w:tcPr>
            <w:tcW w:w="1814" w:type="dxa"/>
          </w:tcPr>
          <w:p w:rsidR="006A4F8C" w:rsidRDefault="006A4F8C">
            <w:pPr>
              <w:pStyle w:val="ConsPlusNormal"/>
            </w:pPr>
            <w:r>
              <w:t>Минтрансэнергосвязь РД</w:t>
            </w:r>
          </w:p>
        </w:tc>
      </w:tr>
      <w:tr w:rsidR="006A4F8C">
        <w:tc>
          <w:tcPr>
            <w:tcW w:w="680" w:type="dxa"/>
          </w:tcPr>
          <w:p w:rsidR="006A4F8C" w:rsidRDefault="006A4F8C">
            <w:pPr>
              <w:pStyle w:val="ConsPlusNormal"/>
            </w:pPr>
          </w:p>
        </w:tc>
        <w:tc>
          <w:tcPr>
            <w:tcW w:w="2324" w:type="dxa"/>
          </w:tcPr>
          <w:p w:rsidR="006A4F8C" w:rsidRDefault="006A4F8C">
            <w:pPr>
              <w:pStyle w:val="ConsPlusNormal"/>
            </w:pPr>
            <w:r>
              <w:t>Всего по разделу VI</w:t>
            </w:r>
          </w:p>
        </w:tc>
        <w:tc>
          <w:tcPr>
            <w:tcW w:w="1304" w:type="dxa"/>
          </w:tcPr>
          <w:p w:rsidR="006A4F8C" w:rsidRDefault="006A4F8C">
            <w:pPr>
              <w:pStyle w:val="ConsPlusNormal"/>
            </w:pPr>
          </w:p>
        </w:tc>
        <w:tc>
          <w:tcPr>
            <w:tcW w:w="1191" w:type="dxa"/>
          </w:tcPr>
          <w:p w:rsidR="006A4F8C" w:rsidRDefault="006A4F8C">
            <w:pPr>
              <w:pStyle w:val="ConsPlusNormal"/>
              <w:jc w:val="center"/>
            </w:pPr>
            <w:r>
              <w:t>1544307,8</w:t>
            </w:r>
          </w:p>
        </w:tc>
        <w:tc>
          <w:tcPr>
            <w:tcW w:w="1191" w:type="dxa"/>
          </w:tcPr>
          <w:p w:rsidR="006A4F8C" w:rsidRDefault="006A4F8C">
            <w:pPr>
              <w:pStyle w:val="ConsPlusNormal"/>
              <w:jc w:val="center"/>
            </w:pPr>
            <w:r>
              <w:t>770378,0</w:t>
            </w:r>
          </w:p>
        </w:tc>
        <w:tc>
          <w:tcPr>
            <w:tcW w:w="1247" w:type="dxa"/>
          </w:tcPr>
          <w:p w:rsidR="006A4F8C" w:rsidRDefault="006A4F8C">
            <w:pPr>
              <w:pStyle w:val="ConsPlusNormal"/>
              <w:jc w:val="center"/>
            </w:pPr>
            <w:r>
              <w:t>766929,8</w:t>
            </w:r>
          </w:p>
        </w:tc>
        <w:tc>
          <w:tcPr>
            <w:tcW w:w="1077" w:type="dxa"/>
          </w:tcPr>
          <w:p w:rsidR="006A4F8C" w:rsidRDefault="006A4F8C">
            <w:pPr>
              <w:pStyle w:val="ConsPlusNormal"/>
              <w:jc w:val="center"/>
            </w:pPr>
            <w:r>
              <w:t>3500,0</w:t>
            </w:r>
          </w:p>
        </w:tc>
        <w:tc>
          <w:tcPr>
            <w:tcW w:w="1077" w:type="dxa"/>
          </w:tcPr>
          <w:p w:rsidR="006A4F8C" w:rsidRDefault="006A4F8C">
            <w:pPr>
              <w:pStyle w:val="ConsPlusNormal"/>
              <w:jc w:val="center"/>
            </w:pPr>
            <w:r>
              <w:t>3500,0</w:t>
            </w:r>
          </w:p>
        </w:tc>
        <w:tc>
          <w:tcPr>
            <w:tcW w:w="1134" w:type="dxa"/>
          </w:tcPr>
          <w:p w:rsidR="006A4F8C" w:rsidRDefault="006A4F8C">
            <w:pPr>
              <w:pStyle w:val="ConsPlusNormal"/>
              <w:jc w:val="center"/>
            </w:pPr>
            <w:r>
              <w:t>0,0</w:t>
            </w:r>
          </w:p>
        </w:tc>
        <w:tc>
          <w:tcPr>
            <w:tcW w:w="1191" w:type="dxa"/>
          </w:tcPr>
          <w:p w:rsidR="006A4F8C" w:rsidRDefault="006A4F8C">
            <w:pPr>
              <w:pStyle w:val="ConsPlusNormal"/>
              <w:jc w:val="center"/>
            </w:pPr>
            <w:r>
              <w:t>0,0</w:t>
            </w:r>
          </w:p>
        </w:tc>
        <w:tc>
          <w:tcPr>
            <w:tcW w:w="1814" w:type="dxa"/>
          </w:tcPr>
          <w:p w:rsidR="006A4F8C" w:rsidRDefault="006A4F8C">
            <w:pPr>
              <w:pStyle w:val="ConsPlusNormal"/>
            </w:pPr>
          </w:p>
        </w:tc>
      </w:tr>
      <w:tr w:rsidR="006A4F8C">
        <w:tc>
          <w:tcPr>
            <w:tcW w:w="14230" w:type="dxa"/>
            <w:gridSpan w:val="11"/>
          </w:tcPr>
          <w:p w:rsidR="006A4F8C" w:rsidRDefault="006A4F8C">
            <w:pPr>
              <w:pStyle w:val="ConsPlusNormal"/>
              <w:jc w:val="center"/>
              <w:outlineLvl w:val="2"/>
            </w:pPr>
            <w:r>
              <w:t>Раздел VII. Совершенствование автоматизированной системы управления бюджетным процессом в Республике Дагестан</w:t>
            </w:r>
          </w:p>
        </w:tc>
      </w:tr>
      <w:tr w:rsidR="006A4F8C">
        <w:tc>
          <w:tcPr>
            <w:tcW w:w="680" w:type="dxa"/>
          </w:tcPr>
          <w:p w:rsidR="006A4F8C" w:rsidRDefault="006A4F8C">
            <w:pPr>
              <w:pStyle w:val="ConsPlusNormal"/>
              <w:jc w:val="center"/>
            </w:pPr>
            <w:r>
              <w:t>29.</w:t>
            </w:r>
          </w:p>
        </w:tc>
        <w:tc>
          <w:tcPr>
            <w:tcW w:w="2324" w:type="dxa"/>
          </w:tcPr>
          <w:p w:rsidR="006A4F8C" w:rsidRDefault="006A4F8C">
            <w:pPr>
              <w:pStyle w:val="ConsPlusNormal"/>
            </w:pPr>
            <w:r>
              <w:t>Сопровождение и развитие программного обеспечения по исполнению республиканского бюджета и бюджетов муниципальных образований</w:t>
            </w:r>
          </w:p>
        </w:tc>
        <w:tc>
          <w:tcPr>
            <w:tcW w:w="1304" w:type="dxa"/>
          </w:tcPr>
          <w:p w:rsidR="006A4F8C" w:rsidRDefault="006A4F8C">
            <w:pPr>
              <w:pStyle w:val="ConsPlusNormal"/>
            </w:pPr>
            <w:r>
              <w:t>республиканский бюджет РД</w:t>
            </w:r>
          </w:p>
        </w:tc>
        <w:tc>
          <w:tcPr>
            <w:tcW w:w="1191" w:type="dxa"/>
          </w:tcPr>
          <w:p w:rsidR="006A4F8C" w:rsidRDefault="006A4F8C">
            <w:pPr>
              <w:pStyle w:val="ConsPlusNormal"/>
              <w:jc w:val="center"/>
            </w:pPr>
            <w:r>
              <w:t>59480,0</w:t>
            </w:r>
          </w:p>
        </w:tc>
        <w:tc>
          <w:tcPr>
            <w:tcW w:w="1191" w:type="dxa"/>
          </w:tcPr>
          <w:p w:rsidR="006A4F8C" w:rsidRDefault="006A4F8C">
            <w:pPr>
              <w:pStyle w:val="ConsPlusNormal"/>
              <w:jc w:val="center"/>
            </w:pPr>
            <w:r>
              <w:t>11480,0</w:t>
            </w:r>
          </w:p>
        </w:tc>
        <w:tc>
          <w:tcPr>
            <w:tcW w:w="1247" w:type="dxa"/>
          </w:tcPr>
          <w:p w:rsidR="006A4F8C" w:rsidRDefault="006A4F8C">
            <w:pPr>
              <w:pStyle w:val="ConsPlusNormal"/>
              <w:jc w:val="center"/>
            </w:pPr>
            <w:r>
              <w:t>16000,0</w:t>
            </w:r>
          </w:p>
        </w:tc>
        <w:tc>
          <w:tcPr>
            <w:tcW w:w="1077" w:type="dxa"/>
          </w:tcPr>
          <w:p w:rsidR="006A4F8C" w:rsidRDefault="006A4F8C">
            <w:pPr>
              <w:pStyle w:val="ConsPlusNormal"/>
              <w:jc w:val="center"/>
            </w:pPr>
            <w:r>
              <w:t>16000,0</w:t>
            </w:r>
          </w:p>
        </w:tc>
        <w:tc>
          <w:tcPr>
            <w:tcW w:w="1077" w:type="dxa"/>
          </w:tcPr>
          <w:p w:rsidR="006A4F8C" w:rsidRDefault="006A4F8C">
            <w:pPr>
              <w:pStyle w:val="ConsPlusNormal"/>
              <w:jc w:val="center"/>
            </w:pPr>
            <w:r>
              <w:t>16000,0</w:t>
            </w:r>
          </w:p>
        </w:tc>
        <w:tc>
          <w:tcPr>
            <w:tcW w:w="1134" w:type="dxa"/>
          </w:tcPr>
          <w:p w:rsidR="006A4F8C" w:rsidRDefault="006A4F8C">
            <w:pPr>
              <w:pStyle w:val="ConsPlusNormal"/>
              <w:jc w:val="center"/>
            </w:pPr>
            <w:r>
              <w:t>0</w:t>
            </w:r>
          </w:p>
        </w:tc>
        <w:tc>
          <w:tcPr>
            <w:tcW w:w="1191" w:type="dxa"/>
          </w:tcPr>
          <w:p w:rsidR="006A4F8C" w:rsidRDefault="006A4F8C">
            <w:pPr>
              <w:pStyle w:val="ConsPlusNormal"/>
              <w:jc w:val="center"/>
            </w:pPr>
            <w:r>
              <w:t>0</w:t>
            </w:r>
          </w:p>
        </w:tc>
        <w:tc>
          <w:tcPr>
            <w:tcW w:w="1814" w:type="dxa"/>
          </w:tcPr>
          <w:p w:rsidR="006A4F8C" w:rsidRDefault="006A4F8C">
            <w:pPr>
              <w:pStyle w:val="ConsPlusNormal"/>
            </w:pPr>
            <w:r>
              <w:t>Минтрансэнергосвязь РД,</w:t>
            </w:r>
          </w:p>
          <w:p w:rsidR="006A4F8C" w:rsidRDefault="006A4F8C">
            <w:pPr>
              <w:pStyle w:val="ConsPlusNormal"/>
            </w:pPr>
            <w:r>
              <w:t>ГАУ РД "ЦИТ",</w:t>
            </w:r>
          </w:p>
          <w:p w:rsidR="006A4F8C" w:rsidRDefault="006A4F8C">
            <w:pPr>
              <w:pStyle w:val="ConsPlusNormal"/>
            </w:pPr>
            <w:r>
              <w:t>Минфин РД</w:t>
            </w:r>
          </w:p>
        </w:tc>
      </w:tr>
      <w:tr w:rsidR="006A4F8C">
        <w:tc>
          <w:tcPr>
            <w:tcW w:w="680" w:type="dxa"/>
          </w:tcPr>
          <w:p w:rsidR="006A4F8C" w:rsidRDefault="006A4F8C">
            <w:pPr>
              <w:pStyle w:val="ConsPlusNormal"/>
              <w:jc w:val="center"/>
            </w:pPr>
            <w:r>
              <w:t>30.</w:t>
            </w:r>
          </w:p>
        </w:tc>
        <w:tc>
          <w:tcPr>
            <w:tcW w:w="2324" w:type="dxa"/>
          </w:tcPr>
          <w:p w:rsidR="006A4F8C" w:rsidRDefault="006A4F8C">
            <w:pPr>
              <w:pStyle w:val="ConsPlusNormal"/>
            </w:pPr>
            <w:r>
              <w:t>Сопровождение и развитие программного комплекса по проектированию республиканского бюджета</w:t>
            </w:r>
          </w:p>
        </w:tc>
        <w:tc>
          <w:tcPr>
            <w:tcW w:w="1304" w:type="dxa"/>
          </w:tcPr>
          <w:p w:rsidR="006A4F8C" w:rsidRDefault="006A4F8C">
            <w:pPr>
              <w:pStyle w:val="ConsPlusNormal"/>
            </w:pPr>
            <w:r>
              <w:t>республиканский бюджет РД</w:t>
            </w:r>
          </w:p>
        </w:tc>
        <w:tc>
          <w:tcPr>
            <w:tcW w:w="1191" w:type="dxa"/>
          </w:tcPr>
          <w:p w:rsidR="006A4F8C" w:rsidRDefault="006A4F8C">
            <w:pPr>
              <w:pStyle w:val="ConsPlusNormal"/>
              <w:jc w:val="center"/>
            </w:pPr>
            <w:r>
              <w:t>13100,0</w:t>
            </w:r>
          </w:p>
        </w:tc>
        <w:tc>
          <w:tcPr>
            <w:tcW w:w="1191" w:type="dxa"/>
          </w:tcPr>
          <w:p w:rsidR="006A4F8C" w:rsidRDefault="006A4F8C">
            <w:pPr>
              <w:pStyle w:val="ConsPlusNormal"/>
              <w:jc w:val="center"/>
            </w:pPr>
            <w:r>
              <w:t>1100,0</w:t>
            </w:r>
          </w:p>
        </w:tc>
        <w:tc>
          <w:tcPr>
            <w:tcW w:w="1247" w:type="dxa"/>
          </w:tcPr>
          <w:p w:rsidR="006A4F8C" w:rsidRDefault="006A4F8C">
            <w:pPr>
              <w:pStyle w:val="ConsPlusNormal"/>
              <w:jc w:val="center"/>
            </w:pPr>
            <w:r>
              <w:t>4000,0</w:t>
            </w:r>
          </w:p>
        </w:tc>
        <w:tc>
          <w:tcPr>
            <w:tcW w:w="1077" w:type="dxa"/>
          </w:tcPr>
          <w:p w:rsidR="006A4F8C" w:rsidRDefault="006A4F8C">
            <w:pPr>
              <w:pStyle w:val="ConsPlusNormal"/>
              <w:jc w:val="center"/>
            </w:pPr>
            <w:r>
              <w:t>4000,0</w:t>
            </w:r>
          </w:p>
        </w:tc>
        <w:tc>
          <w:tcPr>
            <w:tcW w:w="1077" w:type="dxa"/>
          </w:tcPr>
          <w:p w:rsidR="006A4F8C" w:rsidRDefault="006A4F8C">
            <w:pPr>
              <w:pStyle w:val="ConsPlusNormal"/>
              <w:jc w:val="center"/>
            </w:pPr>
            <w:r>
              <w:t>4000,0</w:t>
            </w:r>
          </w:p>
        </w:tc>
        <w:tc>
          <w:tcPr>
            <w:tcW w:w="1134" w:type="dxa"/>
          </w:tcPr>
          <w:p w:rsidR="006A4F8C" w:rsidRDefault="006A4F8C">
            <w:pPr>
              <w:pStyle w:val="ConsPlusNormal"/>
              <w:jc w:val="center"/>
            </w:pPr>
            <w:r>
              <w:t>0</w:t>
            </w:r>
          </w:p>
        </w:tc>
        <w:tc>
          <w:tcPr>
            <w:tcW w:w="1191" w:type="dxa"/>
          </w:tcPr>
          <w:p w:rsidR="006A4F8C" w:rsidRDefault="006A4F8C">
            <w:pPr>
              <w:pStyle w:val="ConsPlusNormal"/>
              <w:jc w:val="center"/>
            </w:pPr>
            <w:r>
              <w:t>0</w:t>
            </w:r>
          </w:p>
        </w:tc>
        <w:tc>
          <w:tcPr>
            <w:tcW w:w="1814" w:type="dxa"/>
          </w:tcPr>
          <w:p w:rsidR="006A4F8C" w:rsidRDefault="006A4F8C">
            <w:pPr>
              <w:pStyle w:val="ConsPlusNormal"/>
            </w:pPr>
            <w:r>
              <w:t>Минтрансэнергосвязь РД,</w:t>
            </w:r>
          </w:p>
          <w:p w:rsidR="006A4F8C" w:rsidRDefault="006A4F8C">
            <w:pPr>
              <w:pStyle w:val="ConsPlusNormal"/>
            </w:pPr>
            <w:r>
              <w:t>ГАУ РД "ЦИТ",</w:t>
            </w:r>
          </w:p>
          <w:p w:rsidR="006A4F8C" w:rsidRDefault="006A4F8C">
            <w:pPr>
              <w:pStyle w:val="ConsPlusNormal"/>
            </w:pPr>
            <w:r>
              <w:t>Минфин РД</w:t>
            </w:r>
          </w:p>
        </w:tc>
      </w:tr>
      <w:tr w:rsidR="006A4F8C">
        <w:tc>
          <w:tcPr>
            <w:tcW w:w="680" w:type="dxa"/>
          </w:tcPr>
          <w:p w:rsidR="006A4F8C" w:rsidRDefault="006A4F8C">
            <w:pPr>
              <w:pStyle w:val="ConsPlusNormal"/>
              <w:jc w:val="center"/>
            </w:pPr>
            <w:r>
              <w:lastRenderedPageBreak/>
              <w:t>31.</w:t>
            </w:r>
          </w:p>
        </w:tc>
        <w:tc>
          <w:tcPr>
            <w:tcW w:w="2324" w:type="dxa"/>
          </w:tcPr>
          <w:p w:rsidR="006A4F8C" w:rsidRDefault="006A4F8C">
            <w:pPr>
              <w:pStyle w:val="ConsPlusNormal"/>
            </w:pPr>
            <w:r>
              <w:t>Развитие централизованной республиканской системы бюджетного учета</w:t>
            </w:r>
          </w:p>
        </w:tc>
        <w:tc>
          <w:tcPr>
            <w:tcW w:w="1304" w:type="dxa"/>
          </w:tcPr>
          <w:p w:rsidR="006A4F8C" w:rsidRDefault="006A4F8C">
            <w:pPr>
              <w:pStyle w:val="ConsPlusNormal"/>
            </w:pPr>
            <w:r>
              <w:t>республиканский бюджет РД</w:t>
            </w:r>
          </w:p>
        </w:tc>
        <w:tc>
          <w:tcPr>
            <w:tcW w:w="1191" w:type="dxa"/>
          </w:tcPr>
          <w:p w:rsidR="006A4F8C" w:rsidRDefault="006A4F8C">
            <w:pPr>
              <w:pStyle w:val="ConsPlusNormal"/>
              <w:jc w:val="center"/>
            </w:pPr>
            <w:r>
              <w:t>24000,0</w:t>
            </w:r>
          </w:p>
        </w:tc>
        <w:tc>
          <w:tcPr>
            <w:tcW w:w="1191" w:type="dxa"/>
          </w:tcPr>
          <w:p w:rsidR="006A4F8C" w:rsidRDefault="006A4F8C">
            <w:pPr>
              <w:pStyle w:val="ConsPlusNormal"/>
              <w:jc w:val="center"/>
            </w:pPr>
            <w:r>
              <w:t>0,0</w:t>
            </w:r>
          </w:p>
        </w:tc>
        <w:tc>
          <w:tcPr>
            <w:tcW w:w="1247" w:type="dxa"/>
          </w:tcPr>
          <w:p w:rsidR="006A4F8C" w:rsidRDefault="006A4F8C">
            <w:pPr>
              <w:pStyle w:val="ConsPlusNormal"/>
              <w:jc w:val="center"/>
            </w:pPr>
            <w:r>
              <w:t>8000,0</w:t>
            </w:r>
          </w:p>
        </w:tc>
        <w:tc>
          <w:tcPr>
            <w:tcW w:w="1077" w:type="dxa"/>
          </w:tcPr>
          <w:p w:rsidR="006A4F8C" w:rsidRDefault="006A4F8C">
            <w:pPr>
              <w:pStyle w:val="ConsPlusNormal"/>
              <w:jc w:val="center"/>
            </w:pPr>
            <w:r>
              <w:t>8000,0</w:t>
            </w:r>
          </w:p>
        </w:tc>
        <w:tc>
          <w:tcPr>
            <w:tcW w:w="1077" w:type="dxa"/>
          </w:tcPr>
          <w:p w:rsidR="006A4F8C" w:rsidRDefault="006A4F8C">
            <w:pPr>
              <w:pStyle w:val="ConsPlusNormal"/>
              <w:jc w:val="center"/>
            </w:pPr>
            <w:r>
              <w:t>8000,0</w:t>
            </w:r>
          </w:p>
        </w:tc>
        <w:tc>
          <w:tcPr>
            <w:tcW w:w="1134" w:type="dxa"/>
          </w:tcPr>
          <w:p w:rsidR="006A4F8C" w:rsidRDefault="006A4F8C">
            <w:pPr>
              <w:pStyle w:val="ConsPlusNormal"/>
              <w:jc w:val="center"/>
            </w:pPr>
            <w:r>
              <w:t>0</w:t>
            </w:r>
          </w:p>
        </w:tc>
        <w:tc>
          <w:tcPr>
            <w:tcW w:w="1191" w:type="dxa"/>
          </w:tcPr>
          <w:p w:rsidR="006A4F8C" w:rsidRDefault="006A4F8C">
            <w:pPr>
              <w:pStyle w:val="ConsPlusNormal"/>
              <w:jc w:val="center"/>
            </w:pPr>
            <w:r>
              <w:t>0</w:t>
            </w:r>
          </w:p>
        </w:tc>
        <w:tc>
          <w:tcPr>
            <w:tcW w:w="1814" w:type="dxa"/>
          </w:tcPr>
          <w:p w:rsidR="006A4F8C" w:rsidRDefault="006A4F8C">
            <w:pPr>
              <w:pStyle w:val="ConsPlusNormal"/>
            </w:pPr>
            <w:r>
              <w:t>Минтрансэнергосвязь РД,</w:t>
            </w:r>
          </w:p>
          <w:p w:rsidR="006A4F8C" w:rsidRDefault="006A4F8C">
            <w:pPr>
              <w:pStyle w:val="ConsPlusNormal"/>
            </w:pPr>
            <w:r>
              <w:t>ГАУ РД "ЦИТ",</w:t>
            </w:r>
          </w:p>
          <w:p w:rsidR="006A4F8C" w:rsidRDefault="006A4F8C">
            <w:pPr>
              <w:pStyle w:val="ConsPlusNormal"/>
            </w:pPr>
            <w:r>
              <w:t>Минфин РД</w:t>
            </w:r>
          </w:p>
        </w:tc>
      </w:tr>
      <w:tr w:rsidR="006A4F8C">
        <w:tc>
          <w:tcPr>
            <w:tcW w:w="680" w:type="dxa"/>
          </w:tcPr>
          <w:p w:rsidR="006A4F8C" w:rsidRDefault="006A4F8C">
            <w:pPr>
              <w:pStyle w:val="ConsPlusNormal"/>
              <w:jc w:val="center"/>
            </w:pPr>
            <w:r>
              <w:t>32.</w:t>
            </w:r>
          </w:p>
        </w:tc>
        <w:tc>
          <w:tcPr>
            <w:tcW w:w="2324" w:type="dxa"/>
          </w:tcPr>
          <w:p w:rsidR="006A4F8C" w:rsidRDefault="006A4F8C">
            <w:pPr>
              <w:pStyle w:val="ConsPlusNormal"/>
            </w:pPr>
            <w:r>
              <w:t>Приобретение техники и программного обеспечения для развертывания и поддержки функционирования программных комплексов по исполнению бюджетов и бюджетному учету</w:t>
            </w:r>
          </w:p>
        </w:tc>
        <w:tc>
          <w:tcPr>
            <w:tcW w:w="1304" w:type="dxa"/>
          </w:tcPr>
          <w:p w:rsidR="006A4F8C" w:rsidRDefault="006A4F8C">
            <w:pPr>
              <w:pStyle w:val="ConsPlusNormal"/>
            </w:pPr>
            <w:r>
              <w:t>республиканский бюджет РД</w:t>
            </w:r>
          </w:p>
        </w:tc>
        <w:tc>
          <w:tcPr>
            <w:tcW w:w="1191" w:type="dxa"/>
          </w:tcPr>
          <w:p w:rsidR="006A4F8C" w:rsidRDefault="006A4F8C">
            <w:pPr>
              <w:pStyle w:val="ConsPlusNormal"/>
              <w:jc w:val="center"/>
            </w:pPr>
            <w:r>
              <w:t>6000,0</w:t>
            </w:r>
          </w:p>
        </w:tc>
        <w:tc>
          <w:tcPr>
            <w:tcW w:w="1191" w:type="dxa"/>
          </w:tcPr>
          <w:p w:rsidR="006A4F8C" w:rsidRDefault="006A4F8C">
            <w:pPr>
              <w:pStyle w:val="ConsPlusNormal"/>
              <w:jc w:val="center"/>
            </w:pPr>
            <w:r>
              <w:t>0,0</w:t>
            </w:r>
          </w:p>
        </w:tc>
        <w:tc>
          <w:tcPr>
            <w:tcW w:w="1247" w:type="dxa"/>
          </w:tcPr>
          <w:p w:rsidR="006A4F8C" w:rsidRDefault="006A4F8C">
            <w:pPr>
              <w:pStyle w:val="ConsPlusNormal"/>
              <w:jc w:val="center"/>
            </w:pPr>
            <w:r>
              <w:t>2000,0</w:t>
            </w:r>
          </w:p>
        </w:tc>
        <w:tc>
          <w:tcPr>
            <w:tcW w:w="1077" w:type="dxa"/>
          </w:tcPr>
          <w:p w:rsidR="006A4F8C" w:rsidRDefault="006A4F8C">
            <w:pPr>
              <w:pStyle w:val="ConsPlusNormal"/>
              <w:jc w:val="center"/>
            </w:pPr>
            <w:r>
              <w:t>2000,0</w:t>
            </w:r>
          </w:p>
        </w:tc>
        <w:tc>
          <w:tcPr>
            <w:tcW w:w="1077" w:type="dxa"/>
          </w:tcPr>
          <w:p w:rsidR="006A4F8C" w:rsidRDefault="006A4F8C">
            <w:pPr>
              <w:pStyle w:val="ConsPlusNormal"/>
              <w:jc w:val="center"/>
            </w:pPr>
            <w:r>
              <w:t>2000,0</w:t>
            </w:r>
          </w:p>
        </w:tc>
        <w:tc>
          <w:tcPr>
            <w:tcW w:w="1134" w:type="dxa"/>
          </w:tcPr>
          <w:p w:rsidR="006A4F8C" w:rsidRDefault="006A4F8C">
            <w:pPr>
              <w:pStyle w:val="ConsPlusNormal"/>
              <w:jc w:val="center"/>
            </w:pPr>
            <w:r>
              <w:t>0</w:t>
            </w:r>
          </w:p>
        </w:tc>
        <w:tc>
          <w:tcPr>
            <w:tcW w:w="1191" w:type="dxa"/>
          </w:tcPr>
          <w:p w:rsidR="006A4F8C" w:rsidRDefault="006A4F8C">
            <w:pPr>
              <w:pStyle w:val="ConsPlusNormal"/>
              <w:jc w:val="center"/>
            </w:pPr>
            <w:r>
              <w:t>0</w:t>
            </w:r>
          </w:p>
        </w:tc>
        <w:tc>
          <w:tcPr>
            <w:tcW w:w="1814" w:type="dxa"/>
          </w:tcPr>
          <w:p w:rsidR="006A4F8C" w:rsidRDefault="006A4F8C">
            <w:pPr>
              <w:pStyle w:val="ConsPlusNormal"/>
            </w:pPr>
            <w:r>
              <w:t>Минтрансэнергосвязь РД,</w:t>
            </w:r>
          </w:p>
          <w:p w:rsidR="006A4F8C" w:rsidRDefault="006A4F8C">
            <w:pPr>
              <w:pStyle w:val="ConsPlusNormal"/>
            </w:pPr>
            <w:r>
              <w:t>ГАУ РД "ЦИТ",</w:t>
            </w:r>
          </w:p>
          <w:p w:rsidR="006A4F8C" w:rsidRDefault="006A4F8C">
            <w:pPr>
              <w:pStyle w:val="ConsPlusNormal"/>
            </w:pPr>
            <w:r>
              <w:t>Минфин РД</w:t>
            </w:r>
          </w:p>
        </w:tc>
      </w:tr>
      <w:tr w:rsidR="006A4F8C">
        <w:tc>
          <w:tcPr>
            <w:tcW w:w="680" w:type="dxa"/>
          </w:tcPr>
          <w:p w:rsidR="006A4F8C" w:rsidRDefault="006A4F8C">
            <w:pPr>
              <w:pStyle w:val="ConsPlusNormal"/>
              <w:jc w:val="center"/>
            </w:pPr>
            <w:r>
              <w:t>33.</w:t>
            </w:r>
          </w:p>
        </w:tc>
        <w:tc>
          <w:tcPr>
            <w:tcW w:w="2324" w:type="dxa"/>
          </w:tcPr>
          <w:p w:rsidR="006A4F8C" w:rsidRDefault="006A4F8C">
            <w:pPr>
              <w:pStyle w:val="ConsPlusNormal"/>
            </w:pPr>
            <w:r>
              <w:t>Обеспечение эксплуатации защищенных каналов связи между участниками бюджетного процесса</w:t>
            </w:r>
          </w:p>
        </w:tc>
        <w:tc>
          <w:tcPr>
            <w:tcW w:w="1304" w:type="dxa"/>
          </w:tcPr>
          <w:p w:rsidR="006A4F8C" w:rsidRDefault="006A4F8C">
            <w:pPr>
              <w:pStyle w:val="ConsPlusNormal"/>
            </w:pPr>
            <w:r>
              <w:t>республиканский бюджет РД</w:t>
            </w:r>
          </w:p>
        </w:tc>
        <w:tc>
          <w:tcPr>
            <w:tcW w:w="1191" w:type="dxa"/>
          </w:tcPr>
          <w:p w:rsidR="006A4F8C" w:rsidRDefault="006A4F8C">
            <w:pPr>
              <w:pStyle w:val="ConsPlusNormal"/>
              <w:jc w:val="center"/>
            </w:pPr>
            <w:r>
              <w:t>32000,0</w:t>
            </w:r>
          </w:p>
        </w:tc>
        <w:tc>
          <w:tcPr>
            <w:tcW w:w="1191" w:type="dxa"/>
          </w:tcPr>
          <w:p w:rsidR="006A4F8C" w:rsidRDefault="006A4F8C">
            <w:pPr>
              <w:pStyle w:val="ConsPlusNormal"/>
              <w:jc w:val="center"/>
            </w:pPr>
            <w:r>
              <w:t>8000,0</w:t>
            </w:r>
          </w:p>
        </w:tc>
        <w:tc>
          <w:tcPr>
            <w:tcW w:w="1247" w:type="dxa"/>
          </w:tcPr>
          <w:p w:rsidR="006A4F8C" w:rsidRDefault="006A4F8C">
            <w:pPr>
              <w:pStyle w:val="ConsPlusNormal"/>
              <w:jc w:val="center"/>
            </w:pPr>
            <w:r>
              <w:t>8000,0</w:t>
            </w:r>
          </w:p>
        </w:tc>
        <w:tc>
          <w:tcPr>
            <w:tcW w:w="1077" w:type="dxa"/>
          </w:tcPr>
          <w:p w:rsidR="006A4F8C" w:rsidRDefault="006A4F8C">
            <w:pPr>
              <w:pStyle w:val="ConsPlusNormal"/>
              <w:jc w:val="center"/>
            </w:pPr>
            <w:r>
              <w:t>8000,0</w:t>
            </w:r>
          </w:p>
        </w:tc>
        <w:tc>
          <w:tcPr>
            <w:tcW w:w="1077" w:type="dxa"/>
          </w:tcPr>
          <w:p w:rsidR="006A4F8C" w:rsidRDefault="006A4F8C">
            <w:pPr>
              <w:pStyle w:val="ConsPlusNormal"/>
              <w:jc w:val="center"/>
            </w:pPr>
            <w:r>
              <w:t>8000,0</w:t>
            </w:r>
          </w:p>
        </w:tc>
        <w:tc>
          <w:tcPr>
            <w:tcW w:w="1134" w:type="dxa"/>
          </w:tcPr>
          <w:p w:rsidR="006A4F8C" w:rsidRDefault="006A4F8C">
            <w:pPr>
              <w:pStyle w:val="ConsPlusNormal"/>
              <w:jc w:val="center"/>
            </w:pPr>
            <w:r>
              <w:t>0</w:t>
            </w:r>
          </w:p>
        </w:tc>
        <w:tc>
          <w:tcPr>
            <w:tcW w:w="1191" w:type="dxa"/>
          </w:tcPr>
          <w:p w:rsidR="006A4F8C" w:rsidRDefault="006A4F8C">
            <w:pPr>
              <w:pStyle w:val="ConsPlusNormal"/>
              <w:jc w:val="center"/>
            </w:pPr>
            <w:r>
              <w:t>0</w:t>
            </w:r>
          </w:p>
        </w:tc>
        <w:tc>
          <w:tcPr>
            <w:tcW w:w="1814" w:type="dxa"/>
          </w:tcPr>
          <w:p w:rsidR="006A4F8C" w:rsidRDefault="006A4F8C">
            <w:pPr>
              <w:pStyle w:val="ConsPlusNormal"/>
            </w:pPr>
            <w:r>
              <w:t>Минтрансэнергосвязь РД,</w:t>
            </w:r>
          </w:p>
          <w:p w:rsidR="006A4F8C" w:rsidRDefault="006A4F8C">
            <w:pPr>
              <w:pStyle w:val="ConsPlusNormal"/>
            </w:pPr>
            <w:r>
              <w:t>ГАУ РД "ЦИТ",</w:t>
            </w:r>
          </w:p>
          <w:p w:rsidR="006A4F8C" w:rsidRDefault="006A4F8C">
            <w:pPr>
              <w:pStyle w:val="ConsPlusNormal"/>
            </w:pPr>
            <w:r>
              <w:t>Минфин РД</w:t>
            </w:r>
          </w:p>
        </w:tc>
      </w:tr>
      <w:tr w:rsidR="006A4F8C">
        <w:tc>
          <w:tcPr>
            <w:tcW w:w="680" w:type="dxa"/>
          </w:tcPr>
          <w:p w:rsidR="006A4F8C" w:rsidRDefault="006A4F8C">
            <w:pPr>
              <w:pStyle w:val="ConsPlusNormal"/>
              <w:jc w:val="center"/>
            </w:pPr>
            <w:r>
              <w:t>34.</w:t>
            </w:r>
          </w:p>
        </w:tc>
        <w:tc>
          <w:tcPr>
            <w:tcW w:w="2324" w:type="dxa"/>
          </w:tcPr>
          <w:p w:rsidR="006A4F8C" w:rsidRDefault="006A4F8C">
            <w:pPr>
              <w:pStyle w:val="ConsPlusNormal"/>
            </w:pPr>
            <w:r>
              <w:t>Создание и развитие централизованной республиканской системы по повышению эффективности управления процессами государственного заказа</w:t>
            </w:r>
          </w:p>
        </w:tc>
        <w:tc>
          <w:tcPr>
            <w:tcW w:w="1304" w:type="dxa"/>
          </w:tcPr>
          <w:p w:rsidR="006A4F8C" w:rsidRDefault="006A4F8C">
            <w:pPr>
              <w:pStyle w:val="ConsPlusNormal"/>
            </w:pPr>
            <w:r>
              <w:t>республиканский бюджет РД</w:t>
            </w:r>
          </w:p>
        </w:tc>
        <w:tc>
          <w:tcPr>
            <w:tcW w:w="1191" w:type="dxa"/>
          </w:tcPr>
          <w:p w:rsidR="006A4F8C" w:rsidRDefault="006A4F8C">
            <w:pPr>
              <w:pStyle w:val="ConsPlusNormal"/>
              <w:jc w:val="center"/>
            </w:pPr>
            <w:r>
              <w:t>4500,0</w:t>
            </w:r>
          </w:p>
        </w:tc>
        <w:tc>
          <w:tcPr>
            <w:tcW w:w="1191" w:type="dxa"/>
          </w:tcPr>
          <w:p w:rsidR="006A4F8C" w:rsidRDefault="006A4F8C">
            <w:pPr>
              <w:pStyle w:val="ConsPlusNormal"/>
              <w:jc w:val="center"/>
            </w:pPr>
            <w:r>
              <w:t>0,0</w:t>
            </w:r>
          </w:p>
        </w:tc>
        <w:tc>
          <w:tcPr>
            <w:tcW w:w="1247" w:type="dxa"/>
          </w:tcPr>
          <w:p w:rsidR="006A4F8C" w:rsidRDefault="006A4F8C">
            <w:pPr>
              <w:pStyle w:val="ConsPlusNormal"/>
              <w:jc w:val="center"/>
            </w:pPr>
            <w:r>
              <w:t>1500,0</w:t>
            </w:r>
          </w:p>
        </w:tc>
        <w:tc>
          <w:tcPr>
            <w:tcW w:w="1077" w:type="dxa"/>
          </w:tcPr>
          <w:p w:rsidR="006A4F8C" w:rsidRDefault="006A4F8C">
            <w:pPr>
              <w:pStyle w:val="ConsPlusNormal"/>
              <w:jc w:val="center"/>
            </w:pPr>
            <w:r>
              <w:t>1500,0</w:t>
            </w:r>
          </w:p>
        </w:tc>
        <w:tc>
          <w:tcPr>
            <w:tcW w:w="1077" w:type="dxa"/>
          </w:tcPr>
          <w:p w:rsidR="006A4F8C" w:rsidRDefault="006A4F8C">
            <w:pPr>
              <w:pStyle w:val="ConsPlusNormal"/>
              <w:jc w:val="center"/>
            </w:pPr>
            <w:r>
              <w:t>1500,0</w:t>
            </w:r>
          </w:p>
        </w:tc>
        <w:tc>
          <w:tcPr>
            <w:tcW w:w="1134" w:type="dxa"/>
          </w:tcPr>
          <w:p w:rsidR="006A4F8C" w:rsidRDefault="006A4F8C">
            <w:pPr>
              <w:pStyle w:val="ConsPlusNormal"/>
              <w:jc w:val="center"/>
            </w:pPr>
            <w:r>
              <w:t>0</w:t>
            </w:r>
          </w:p>
        </w:tc>
        <w:tc>
          <w:tcPr>
            <w:tcW w:w="1191" w:type="dxa"/>
          </w:tcPr>
          <w:p w:rsidR="006A4F8C" w:rsidRDefault="006A4F8C">
            <w:pPr>
              <w:pStyle w:val="ConsPlusNormal"/>
              <w:jc w:val="center"/>
            </w:pPr>
            <w:r>
              <w:t>0</w:t>
            </w:r>
          </w:p>
        </w:tc>
        <w:tc>
          <w:tcPr>
            <w:tcW w:w="1814" w:type="dxa"/>
          </w:tcPr>
          <w:p w:rsidR="006A4F8C" w:rsidRDefault="006A4F8C">
            <w:pPr>
              <w:pStyle w:val="ConsPlusNormal"/>
            </w:pPr>
            <w:r>
              <w:t>Минтрансэнергосвязь РД,</w:t>
            </w:r>
          </w:p>
          <w:p w:rsidR="006A4F8C" w:rsidRDefault="006A4F8C">
            <w:pPr>
              <w:pStyle w:val="ConsPlusNormal"/>
            </w:pPr>
            <w:r>
              <w:t>ГАУ РД "ЦИТ",</w:t>
            </w:r>
          </w:p>
          <w:p w:rsidR="006A4F8C" w:rsidRDefault="006A4F8C">
            <w:pPr>
              <w:pStyle w:val="ConsPlusNormal"/>
            </w:pPr>
            <w:r>
              <w:t>Минфин РД</w:t>
            </w:r>
          </w:p>
        </w:tc>
      </w:tr>
      <w:tr w:rsidR="006A4F8C">
        <w:tc>
          <w:tcPr>
            <w:tcW w:w="680" w:type="dxa"/>
          </w:tcPr>
          <w:p w:rsidR="006A4F8C" w:rsidRDefault="006A4F8C">
            <w:pPr>
              <w:pStyle w:val="ConsPlusNormal"/>
              <w:jc w:val="center"/>
            </w:pPr>
            <w:r>
              <w:lastRenderedPageBreak/>
              <w:t>35.</w:t>
            </w:r>
          </w:p>
        </w:tc>
        <w:tc>
          <w:tcPr>
            <w:tcW w:w="2324" w:type="dxa"/>
          </w:tcPr>
          <w:p w:rsidR="006A4F8C" w:rsidRDefault="006A4F8C">
            <w:pPr>
              <w:pStyle w:val="ConsPlusNormal"/>
            </w:pPr>
            <w:r>
              <w:t>Развитие республиканского портала управления общественными финансами "Открытый бюджет" в сети "Интернет"</w:t>
            </w:r>
          </w:p>
        </w:tc>
        <w:tc>
          <w:tcPr>
            <w:tcW w:w="1304" w:type="dxa"/>
          </w:tcPr>
          <w:p w:rsidR="006A4F8C" w:rsidRDefault="006A4F8C">
            <w:pPr>
              <w:pStyle w:val="ConsPlusNormal"/>
            </w:pPr>
            <w:r>
              <w:t>республиканский бюджет РД</w:t>
            </w:r>
          </w:p>
        </w:tc>
        <w:tc>
          <w:tcPr>
            <w:tcW w:w="1191" w:type="dxa"/>
          </w:tcPr>
          <w:p w:rsidR="006A4F8C" w:rsidRDefault="006A4F8C">
            <w:pPr>
              <w:pStyle w:val="ConsPlusNormal"/>
              <w:jc w:val="center"/>
            </w:pPr>
            <w:r>
              <w:t>10320,0</w:t>
            </w:r>
          </w:p>
        </w:tc>
        <w:tc>
          <w:tcPr>
            <w:tcW w:w="1191" w:type="dxa"/>
          </w:tcPr>
          <w:p w:rsidR="006A4F8C" w:rsidRDefault="006A4F8C">
            <w:pPr>
              <w:pStyle w:val="ConsPlusNormal"/>
              <w:jc w:val="center"/>
            </w:pPr>
            <w:r>
              <w:t>1320,0</w:t>
            </w:r>
          </w:p>
        </w:tc>
        <w:tc>
          <w:tcPr>
            <w:tcW w:w="1247" w:type="dxa"/>
          </w:tcPr>
          <w:p w:rsidR="006A4F8C" w:rsidRDefault="006A4F8C">
            <w:pPr>
              <w:pStyle w:val="ConsPlusNormal"/>
              <w:jc w:val="center"/>
            </w:pPr>
            <w:r>
              <w:t>3000,0</w:t>
            </w:r>
          </w:p>
        </w:tc>
        <w:tc>
          <w:tcPr>
            <w:tcW w:w="1077" w:type="dxa"/>
          </w:tcPr>
          <w:p w:rsidR="006A4F8C" w:rsidRDefault="006A4F8C">
            <w:pPr>
              <w:pStyle w:val="ConsPlusNormal"/>
              <w:jc w:val="center"/>
            </w:pPr>
            <w:r>
              <w:t>3000,0</w:t>
            </w:r>
          </w:p>
        </w:tc>
        <w:tc>
          <w:tcPr>
            <w:tcW w:w="1077" w:type="dxa"/>
          </w:tcPr>
          <w:p w:rsidR="006A4F8C" w:rsidRDefault="006A4F8C">
            <w:pPr>
              <w:pStyle w:val="ConsPlusNormal"/>
              <w:jc w:val="center"/>
            </w:pPr>
            <w:r>
              <w:t>3000,0</w:t>
            </w:r>
          </w:p>
        </w:tc>
        <w:tc>
          <w:tcPr>
            <w:tcW w:w="1134" w:type="dxa"/>
          </w:tcPr>
          <w:p w:rsidR="006A4F8C" w:rsidRDefault="006A4F8C">
            <w:pPr>
              <w:pStyle w:val="ConsPlusNormal"/>
              <w:jc w:val="center"/>
            </w:pPr>
            <w:r>
              <w:t>0</w:t>
            </w:r>
          </w:p>
        </w:tc>
        <w:tc>
          <w:tcPr>
            <w:tcW w:w="1191" w:type="dxa"/>
          </w:tcPr>
          <w:p w:rsidR="006A4F8C" w:rsidRDefault="006A4F8C">
            <w:pPr>
              <w:pStyle w:val="ConsPlusNormal"/>
              <w:jc w:val="center"/>
            </w:pPr>
            <w:r>
              <w:t>0</w:t>
            </w:r>
          </w:p>
        </w:tc>
        <w:tc>
          <w:tcPr>
            <w:tcW w:w="1814" w:type="dxa"/>
          </w:tcPr>
          <w:p w:rsidR="006A4F8C" w:rsidRDefault="006A4F8C">
            <w:pPr>
              <w:pStyle w:val="ConsPlusNormal"/>
            </w:pPr>
            <w:r>
              <w:t>Минтрансэнергосвязь РД,</w:t>
            </w:r>
          </w:p>
          <w:p w:rsidR="006A4F8C" w:rsidRDefault="006A4F8C">
            <w:pPr>
              <w:pStyle w:val="ConsPlusNormal"/>
            </w:pPr>
            <w:r>
              <w:t>ГАУ РД "ЦИТ",</w:t>
            </w:r>
          </w:p>
          <w:p w:rsidR="006A4F8C" w:rsidRDefault="006A4F8C">
            <w:pPr>
              <w:pStyle w:val="ConsPlusNormal"/>
            </w:pPr>
            <w:r>
              <w:t>Минфин РД</w:t>
            </w:r>
          </w:p>
        </w:tc>
      </w:tr>
      <w:tr w:rsidR="006A4F8C">
        <w:tc>
          <w:tcPr>
            <w:tcW w:w="680" w:type="dxa"/>
          </w:tcPr>
          <w:p w:rsidR="006A4F8C" w:rsidRDefault="006A4F8C">
            <w:pPr>
              <w:pStyle w:val="ConsPlusNormal"/>
              <w:jc w:val="center"/>
            </w:pPr>
            <w:r>
              <w:t>36.</w:t>
            </w:r>
          </w:p>
        </w:tc>
        <w:tc>
          <w:tcPr>
            <w:tcW w:w="2324" w:type="dxa"/>
          </w:tcPr>
          <w:p w:rsidR="006A4F8C" w:rsidRDefault="006A4F8C">
            <w:pPr>
              <w:pStyle w:val="ConsPlusNormal"/>
            </w:pPr>
            <w:r>
              <w:t xml:space="preserve">Обеспечение интеграции автоматизированных систем проектирования и исполнения республиканского бюджета с интегрированной информационной системой управления общественными финансами Российской Федерации "Электронный бюджет" в соответствии с </w:t>
            </w:r>
            <w:hyperlink r:id="rId27" w:history="1">
              <w:r>
                <w:rPr>
                  <w:color w:val="0000FF"/>
                </w:rPr>
                <w:t>Концепцией</w:t>
              </w:r>
            </w:hyperlink>
            <w:r>
              <w:t xml:space="preserve"> создания и развития государственной интегрированной информационной системы управления общественными финансами "Электронный </w:t>
            </w:r>
            <w:r>
              <w:lastRenderedPageBreak/>
              <w:t>бюджет", одобренной распоряжением Правительства Российской Федерации от 20 июля 2011 г. N 1275-р</w:t>
            </w:r>
          </w:p>
        </w:tc>
        <w:tc>
          <w:tcPr>
            <w:tcW w:w="1304" w:type="dxa"/>
          </w:tcPr>
          <w:p w:rsidR="006A4F8C" w:rsidRDefault="006A4F8C">
            <w:pPr>
              <w:pStyle w:val="ConsPlusNormal"/>
            </w:pPr>
            <w:r>
              <w:lastRenderedPageBreak/>
              <w:t>республиканский бюджет РД</w:t>
            </w:r>
          </w:p>
        </w:tc>
        <w:tc>
          <w:tcPr>
            <w:tcW w:w="1191" w:type="dxa"/>
          </w:tcPr>
          <w:p w:rsidR="006A4F8C" w:rsidRDefault="006A4F8C">
            <w:pPr>
              <w:pStyle w:val="ConsPlusNormal"/>
              <w:jc w:val="center"/>
            </w:pPr>
            <w:r>
              <w:t>6000,0</w:t>
            </w:r>
          </w:p>
        </w:tc>
        <w:tc>
          <w:tcPr>
            <w:tcW w:w="1191" w:type="dxa"/>
          </w:tcPr>
          <w:p w:rsidR="006A4F8C" w:rsidRDefault="006A4F8C">
            <w:pPr>
              <w:pStyle w:val="ConsPlusNormal"/>
              <w:jc w:val="center"/>
            </w:pPr>
            <w:r>
              <w:t>0,0</w:t>
            </w:r>
          </w:p>
        </w:tc>
        <w:tc>
          <w:tcPr>
            <w:tcW w:w="1247" w:type="dxa"/>
          </w:tcPr>
          <w:p w:rsidR="006A4F8C" w:rsidRDefault="006A4F8C">
            <w:pPr>
              <w:pStyle w:val="ConsPlusNormal"/>
              <w:jc w:val="center"/>
            </w:pPr>
            <w:r>
              <w:t>2000,0</w:t>
            </w:r>
          </w:p>
        </w:tc>
        <w:tc>
          <w:tcPr>
            <w:tcW w:w="1077" w:type="dxa"/>
          </w:tcPr>
          <w:p w:rsidR="006A4F8C" w:rsidRDefault="006A4F8C">
            <w:pPr>
              <w:pStyle w:val="ConsPlusNormal"/>
              <w:jc w:val="center"/>
            </w:pPr>
            <w:r>
              <w:t>2000,0</w:t>
            </w:r>
          </w:p>
        </w:tc>
        <w:tc>
          <w:tcPr>
            <w:tcW w:w="1077" w:type="dxa"/>
          </w:tcPr>
          <w:p w:rsidR="006A4F8C" w:rsidRDefault="006A4F8C">
            <w:pPr>
              <w:pStyle w:val="ConsPlusNormal"/>
              <w:jc w:val="center"/>
            </w:pPr>
            <w:r>
              <w:t>2000,0</w:t>
            </w:r>
          </w:p>
        </w:tc>
        <w:tc>
          <w:tcPr>
            <w:tcW w:w="1134" w:type="dxa"/>
          </w:tcPr>
          <w:p w:rsidR="006A4F8C" w:rsidRDefault="006A4F8C">
            <w:pPr>
              <w:pStyle w:val="ConsPlusNormal"/>
              <w:jc w:val="center"/>
            </w:pPr>
            <w:r>
              <w:t>0</w:t>
            </w:r>
          </w:p>
        </w:tc>
        <w:tc>
          <w:tcPr>
            <w:tcW w:w="1191" w:type="dxa"/>
          </w:tcPr>
          <w:p w:rsidR="006A4F8C" w:rsidRDefault="006A4F8C">
            <w:pPr>
              <w:pStyle w:val="ConsPlusNormal"/>
              <w:jc w:val="center"/>
            </w:pPr>
            <w:r>
              <w:t>0</w:t>
            </w:r>
          </w:p>
        </w:tc>
        <w:tc>
          <w:tcPr>
            <w:tcW w:w="1814" w:type="dxa"/>
          </w:tcPr>
          <w:p w:rsidR="006A4F8C" w:rsidRDefault="006A4F8C">
            <w:pPr>
              <w:pStyle w:val="ConsPlusNormal"/>
            </w:pPr>
            <w:r>
              <w:t>Минтрансэнергосвязь РД,</w:t>
            </w:r>
          </w:p>
          <w:p w:rsidR="006A4F8C" w:rsidRDefault="006A4F8C">
            <w:pPr>
              <w:pStyle w:val="ConsPlusNormal"/>
            </w:pPr>
            <w:r>
              <w:t>ГАУ РД "ЦИТ",</w:t>
            </w:r>
          </w:p>
          <w:p w:rsidR="006A4F8C" w:rsidRDefault="006A4F8C">
            <w:pPr>
              <w:pStyle w:val="ConsPlusNormal"/>
            </w:pPr>
            <w:r>
              <w:t>Минфин РД</w:t>
            </w:r>
          </w:p>
        </w:tc>
      </w:tr>
      <w:tr w:rsidR="006A4F8C">
        <w:tc>
          <w:tcPr>
            <w:tcW w:w="680" w:type="dxa"/>
          </w:tcPr>
          <w:p w:rsidR="006A4F8C" w:rsidRDefault="006A4F8C">
            <w:pPr>
              <w:pStyle w:val="ConsPlusNormal"/>
              <w:jc w:val="center"/>
            </w:pPr>
            <w:r>
              <w:lastRenderedPageBreak/>
              <w:t>37.</w:t>
            </w:r>
          </w:p>
        </w:tc>
        <w:tc>
          <w:tcPr>
            <w:tcW w:w="2324" w:type="dxa"/>
          </w:tcPr>
          <w:p w:rsidR="006A4F8C" w:rsidRDefault="006A4F8C">
            <w:pPr>
              <w:pStyle w:val="ConsPlusNormal"/>
            </w:pPr>
            <w:r>
              <w:t>Оказание услуг по внедрению и сопровождению программного обеспечения, обучению бухгалтерского и бюджетного персонала учреждений всех уровней работе с автоматизированными системами с учетом их развития</w:t>
            </w:r>
          </w:p>
        </w:tc>
        <w:tc>
          <w:tcPr>
            <w:tcW w:w="1304" w:type="dxa"/>
          </w:tcPr>
          <w:p w:rsidR="006A4F8C" w:rsidRDefault="006A4F8C">
            <w:pPr>
              <w:pStyle w:val="ConsPlusNormal"/>
            </w:pPr>
            <w:r>
              <w:t>республиканский бюджет РД</w:t>
            </w:r>
          </w:p>
        </w:tc>
        <w:tc>
          <w:tcPr>
            <w:tcW w:w="1191" w:type="dxa"/>
          </w:tcPr>
          <w:p w:rsidR="006A4F8C" w:rsidRDefault="006A4F8C">
            <w:pPr>
              <w:pStyle w:val="ConsPlusNormal"/>
              <w:jc w:val="center"/>
            </w:pPr>
            <w:r>
              <w:t>113318,0</w:t>
            </w:r>
          </w:p>
        </w:tc>
        <w:tc>
          <w:tcPr>
            <w:tcW w:w="1191" w:type="dxa"/>
          </w:tcPr>
          <w:p w:rsidR="006A4F8C" w:rsidRDefault="006A4F8C">
            <w:pPr>
              <w:pStyle w:val="ConsPlusNormal"/>
              <w:jc w:val="center"/>
            </w:pPr>
            <w:r>
              <w:t>28818,0</w:t>
            </w:r>
          </w:p>
        </w:tc>
        <w:tc>
          <w:tcPr>
            <w:tcW w:w="1247" w:type="dxa"/>
          </w:tcPr>
          <w:p w:rsidR="006A4F8C" w:rsidRDefault="006A4F8C">
            <w:pPr>
              <w:pStyle w:val="ConsPlusNormal"/>
              <w:jc w:val="center"/>
            </w:pPr>
            <w:r>
              <w:t>32500,0</w:t>
            </w:r>
          </w:p>
        </w:tc>
        <w:tc>
          <w:tcPr>
            <w:tcW w:w="1077" w:type="dxa"/>
          </w:tcPr>
          <w:p w:rsidR="006A4F8C" w:rsidRDefault="006A4F8C">
            <w:pPr>
              <w:pStyle w:val="ConsPlusNormal"/>
              <w:jc w:val="center"/>
            </w:pPr>
            <w:r>
              <w:t>26000,0</w:t>
            </w:r>
          </w:p>
        </w:tc>
        <w:tc>
          <w:tcPr>
            <w:tcW w:w="1077" w:type="dxa"/>
          </w:tcPr>
          <w:p w:rsidR="006A4F8C" w:rsidRDefault="006A4F8C">
            <w:pPr>
              <w:pStyle w:val="ConsPlusNormal"/>
              <w:jc w:val="center"/>
            </w:pPr>
            <w:r>
              <w:t>26000,0</w:t>
            </w:r>
          </w:p>
        </w:tc>
        <w:tc>
          <w:tcPr>
            <w:tcW w:w="1134" w:type="dxa"/>
          </w:tcPr>
          <w:p w:rsidR="006A4F8C" w:rsidRDefault="006A4F8C">
            <w:pPr>
              <w:pStyle w:val="ConsPlusNormal"/>
              <w:jc w:val="center"/>
            </w:pPr>
            <w:r>
              <w:t>0</w:t>
            </w:r>
          </w:p>
        </w:tc>
        <w:tc>
          <w:tcPr>
            <w:tcW w:w="1191" w:type="dxa"/>
          </w:tcPr>
          <w:p w:rsidR="006A4F8C" w:rsidRDefault="006A4F8C">
            <w:pPr>
              <w:pStyle w:val="ConsPlusNormal"/>
              <w:jc w:val="center"/>
            </w:pPr>
            <w:r>
              <w:t>0</w:t>
            </w:r>
          </w:p>
        </w:tc>
        <w:tc>
          <w:tcPr>
            <w:tcW w:w="1814" w:type="dxa"/>
          </w:tcPr>
          <w:p w:rsidR="006A4F8C" w:rsidRDefault="006A4F8C">
            <w:pPr>
              <w:pStyle w:val="ConsPlusNormal"/>
            </w:pPr>
            <w:r>
              <w:t>Минтрансэнергосвязь РД,</w:t>
            </w:r>
          </w:p>
          <w:p w:rsidR="006A4F8C" w:rsidRDefault="006A4F8C">
            <w:pPr>
              <w:pStyle w:val="ConsPlusNormal"/>
            </w:pPr>
            <w:r>
              <w:t>ГАУ РД "ЦИТ",</w:t>
            </w:r>
          </w:p>
          <w:p w:rsidR="006A4F8C" w:rsidRDefault="006A4F8C">
            <w:pPr>
              <w:pStyle w:val="ConsPlusNormal"/>
            </w:pPr>
            <w:r>
              <w:t>Минфин РД</w:t>
            </w:r>
          </w:p>
        </w:tc>
      </w:tr>
      <w:tr w:rsidR="006A4F8C">
        <w:tc>
          <w:tcPr>
            <w:tcW w:w="680" w:type="dxa"/>
          </w:tcPr>
          <w:p w:rsidR="006A4F8C" w:rsidRDefault="006A4F8C">
            <w:pPr>
              <w:pStyle w:val="ConsPlusNormal"/>
            </w:pPr>
          </w:p>
        </w:tc>
        <w:tc>
          <w:tcPr>
            <w:tcW w:w="2324" w:type="dxa"/>
          </w:tcPr>
          <w:p w:rsidR="006A4F8C" w:rsidRDefault="006A4F8C">
            <w:pPr>
              <w:pStyle w:val="ConsPlusNormal"/>
            </w:pPr>
            <w:r>
              <w:t>Всего по разделу VII</w:t>
            </w:r>
          </w:p>
        </w:tc>
        <w:tc>
          <w:tcPr>
            <w:tcW w:w="1304" w:type="dxa"/>
          </w:tcPr>
          <w:p w:rsidR="006A4F8C" w:rsidRDefault="006A4F8C">
            <w:pPr>
              <w:pStyle w:val="ConsPlusNormal"/>
            </w:pPr>
          </w:p>
        </w:tc>
        <w:tc>
          <w:tcPr>
            <w:tcW w:w="1191" w:type="dxa"/>
          </w:tcPr>
          <w:p w:rsidR="006A4F8C" w:rsidRDefault="006A4F8C">
            <w:pPr>
              <w:pStyle w:val="ConsPlusNormal"/>
              <w:jc w:val="center"/>
            </w:pPr>
            <w:r>
              <w:t>268718,0</w:t>
            </w:r>
          </w:p>
        </w:tc>
        <w:tc>
          <w:tcPr>
            <w:tcW w:w="1191" w:type="dxa"/>
          </w:tcPr>
          <w:p w:rsidR="006A4F8C" w:rsidRDefault="006A4F8C">
            <w:pPr>
              <w:pStyle w:val="ConsPlusNormal"/>
              <w:jc w:val="center"/>
            </w:pPr>
            <w:r>
              <w:t>50718,0</w:t>
            </w:r>
          </w:p>
        </w:tc>
        <w:tc>
          <w:tcPr>
            <w:tcW w:w="1247" w:type="dxa"/>
          </w:tcPr>
          <w:p w:rsidR="006A4F8C" w:rsidRDefault="006A4F8C">
            <w:pPr>
              <w:pStyle w:val="ConsPlusNormal"/>
              <w:jc w:val="center"/>
            </w:pPr>
            <w:r>
              <w:t>77000,0</w:t>
            </w:r>
          </w:p>
        </w:tc>
        <w:tc>
          <w:tcPr>
            <w:tcW w:w="1077" w:type="dxa"/>
          </w:tcPr>
          <w:p w:rsidR="006A4F8C" w:rsidRDefault="006A4F8C">
            <w:pPr>
              <w:pStyle w:val="ConsPlusNormal"/>
              <w:jc w:val="center"/>
            </w:pPr>
            <w:r>
              <w:t>70500,0</w:t>
            </w:r>
          </w:p>
        </w:tc>
        <w:tc>
          <w:tcPr>
            <w:tcW w:w="1077" w:type="dxa"/>
          </w:tcPr>
          <w:p w:rsidR="006A4F8C" w:rsidRDefault="006A4F8C">
            <w:pPr>
              <w:pStyle w:val="ConsPlusNormal"/>
              <w:jc w:val="center"/>
            </w:pPr>
            <w:r>
              <w:t>70500,0</w:t>
            </w:r>
          </w:p>
        </w:tc>
        <w:tc>
          <w:tcPr>
            <w:tcW w:w="1134" w:type="dxa"/>
          </w:tcPr>
          <w:p w:rsidR="006A4F8C" w:rsidRDefault="006A4F8C">
            <w:pPr>
              <w:pStyle w:val="ConsPlusNormal"/>
              <w:jc w:val="center"/>
            </w:pPr>
            <w:r>
              <w:t>0,0</w:t>
            </w:r>
          </w:p>
        </w:tc>
        <w:tc>
          <w:tcPr>
            <w:tcW w:w="1191" w:type="dxa"/>
          </w:tcPr>
          <w:p w:rsidR="006A4F8C" w:rsidRDefault="006A4F8C">
            <w:pPr>
              <w:pStyle w:val="ConsPlusNormal"/>
              <w:jc w:val="center"/>
            </w:pPr>
            <w:r>
              <w:t>0,0</w:t>
            </w:r>
          </w:p>
        </w:tc>
        <w:tc>
          <w:tcPr>
            <w:tcW w:w="1814" w:type="dxa"/>
          </w:tcPr>
          <w:p w:rsidR="006A4F8C" w:rsidRDefault="006A4F8C">
            <w:pPr>
              <w:pStyle w:val="ConsPlusNormal"/>
            </w:pPr>
          </w:p>
        </w:tc>
      </w:tr>
      <w:tr w:rsidR="006A4F8C">
        <w:tc>
          <w:tcPr>
            <w:tcW w:w="14230" w:type="dxa"/>
            <w:gridSpan w:val="11"/>
          </w:tcPr>
          <w:p w:rsidR="006A4F8C" w:rsidRDefault="006A4F8C">
            <w:pPr>
              <w:pStyle w:val="ConsPlusNormal"/>
              <w:jc w:val="center"/>
              <w:outlineLvl w:val="2"/>
            </w:pPr>
            <w:r>
              <w:t>Раздел VIII. Создание телекоммуникационной инфраструктуры Системы-112</w:t>
            </w:r>
          </w:p>
        </w:tc>
      </w:tr>
      <w:tr w:rsidR="006A4F8C">
        <w:tc>
          <w:tcPr>
            <w:tcW w:w="680" w:type="dxa"/>
            <w:vMerge w:val="restart"/>
          </w:tcPr>
          <w:p w:rsidR="006A4F8C" w:rsidRDefault="006A4F8C">
            <w:pPr>
              <w:pStyle w:val="ConsPlusNormal"/>
              <w:jc w:val="center"/>
            </w:pPr>
            <w:r>
              <w:t>38.</w:t>
            </w:r>
          </w:p>
        </w:tc>
        <w:tc>
          <w:tcPr>
            <w:tcW w:w="2324" w:type="dxa"/>
            <w:vMerge w:val="restart"/>
          </w:tcPr>
          <w:p w:rsidR="006A4F8C" w:rsidRDefault="006A4F8C">
            <w:pPr>
              <w:pStyle w:val="ConsPlusNormal"/>
            </w:pPr>
            <w:r>
              <w:t xml:space="preserve">Развертывание сети связи и передачи данных Системы-112 на территории Республики Дагестан (строительство линий связи для присоединения </w:t>
            </w:r>
            <w:r>
              <w:lastRenderedPageBreak/>
              <w:t>системы связи объектов Системы-112 к сети связи общего пользования:</w:t>
            </w:r>
          </w:p>
          <w:p w:rsidR="006A4F8C" w:rsidRDefault="006A4F8C">
            <w:pPr>
              <w:pStyle w:val="ConsPlusNormal"/>
            </w:pPr>
            <w:r>
              <w:t>узел обеспечения вызова экстренных оперативных служб - единая дежурно-диспетчерская служба (новое строительство для административного центра и каждого из муниципальных районов);</w:t>
            </w:r>
          </w:p>
          <w:p w:rsidR="006A4F8C" w:rsidRDefault="006A4F8C">
            <w:pPr>
              <w:pStyle w:val="ConsPlusNormal"/>
            </w:pPr>
            <w:r>
              <w:t>узел обеспечения вызова экстренных оперативных служб - центр обработки вызовов (новое строительство в соответствии с местами размещения основного и резервного центров обработки вызовов)</w:t>
            </w:r>
          </w:p>
        </w:tc>
        <w:tc>
          <w:tcPr>
            <w:tcW w:w="1304" w:type="dxa"/>
            <w:tcBorders>
              <w:bottom w:val="nil"/>
            </w:tcBorders>
          </w:tcPr>
          <w:p w:rsidR="006A4F8C" w:rsidRDefault="006A4F8C">
            <w:pPr>
              <w:pStyle w:val="ConsPlusNormal"/>
            </w:pPr>
            <w:r>
              <w:lastRenderedPageBreak/>
              <w:t>всего</w:t>
            </w:r>
          </w:p>
        </w:tc>
        <w:tc>
          <w:tcPr>
            <w:tcW w:w="1191" w:type="dxa"/>
            <w:tcBorders>
              <w:bottom w:val="nil"/>
            </w:tcBorders>
          </w:tcPr>
          <w:p w:rsidR="006A4F8C" w:rsidRDefault="006A4F8C">
            <w:pPr>
              <w:pStyle w:val="ConsPlusNormal"/>
              <w:jc w:val="center"/>
            </w:pPr>
            <w:r>
              <w:t>42500,0</w:t>
            </w:r>
          </w:p>
        </w:tc>
        <w:tc>
          <w:tcPr>
            <w:tcW w:w="1191" w:type="dxa"/>
            <w:tcBorders>
              <w:bottom w:val="nil"/>
            </w:tcBorders>
          </w:tcPr>
          <w:p w:rsidR="006A4F8C" w:rsidRDefault="006A4F8C">
            <w:pPr>
              <w:pStyle w:val="ConsPlusNormal"/>
              <w:jc w:val="center"/>
            </w:pPr>
            <w:r>
              <w:t>20700,0</w:t>
            </w:r>
          </w:p>
        </w:tc>
        <w:tc>
          <w:tcPr>
            <w:tcW w:w="1247" w:type="dxa"/>
            <w:tcBorders>
              <w:bottom w:val="nil"/>
            </w:tcBorders>
          </w:tcPr>
          <w:p w:rsidR="006A4F8C" w:rsidRDefault="006A4F8C">
            <w:pPr>
              <w:pStyle w:val="ConsPlusNormal"/>
              <w:jc w:val="center"/>
            </w:pPr>
            <w:r>
              <w:t>21800,0</w:t>
            </w:r>
          </w:p>
        </w:tc>
        <w:tc>
          <w:tcPr>
            <w:tcW w:w="1077" w:type="dxa"/>
            <w:tcBorders>
              <w:bottom w:val="nil"/>
            </w:tcBorders>
          </w:tcPr>
          <w:p w:rsidR="006A4F8C" w:rsidRDefault="006A4F8C">
            <w:pPr>
              <w:pStyle w:val="ConsPlusNormal"/>
              <w:jc w:val="center"/>
            </w:pPr>
            <w:r>
              <w:t>0</w:t>
            </w:r>
          </w:p>
        </w:tc>
        <w:tc>
          <w:tcPr>
            <w:tcW w:w="1077" w:type="dxa"/>
            <w:tcBorders>
              <w:bottom w:val="nil"/>
            </w:tcBorders>
          </w:tcPr>
          <w:p w:rsidR="006A4F8C" w:rsidRDefault="006A4F8C">
            <w:pPr>
              <w:pStyle w:val="ConsPlusNormal"/>
              <w:jc w:val="center"/>
            </w:pPr>
            <w:r>
              <w:t>0</w:t>
            </w:r>
          </w:p>
        </w:tc>
        <w:tc>
          <w:tcPr>
            <w:tcW w:w="1134" w:type="dxa"/>
            <w:tcBorders>
              <w:bottom w:val="nil"/>
            </w:tcBorders>
          </w:tcPr>
          <w:p w:rsidR="006A4F8C" w:rsidRDefault="006A4F8C">
            <w:pPr>
              <w:pStyle w:val="ConsPlusNormal"/>
              <w:jc w:val="center"/>
            </w:pPr>
            <w:r>
              <w:t>0</w:t>
            </w:r>
          </w:p>
        </w:tc>
        <w:tc>
          <w:tcPr>
            <w:tcW w:w="1191" w:type="dxa"/>
            <w:tcBorders>
              <w:bottom w:val="nil"/>
            </w:tcBorders>
          </w:tcPr>
          <w:p w:rsidR="006A4F8C" w:rsidRDefault="006A4F8C">
            <w:pPr>
              <w:pStyle w:val="ConsPlusNormal"/>
              <w:jc w:val="center"/>
            </w:pPr>
            <w:r>
              <w:t>0</w:t>
            </w:r>
          </w:p>
        </w:tc>
        <w:tc>
          <w:tcPr>
            <w:tcW w:w="1814" w:type="dxa"/>
            <w:vMerge w:val="restart"/>
          </w:tcPr>
          <w:p w:rsidR="006A4F8C" w:rsidRDefault="006A4F8C">
            <w:pPr>
              <w:pStyle w:val="ConsPlusNormal"/>
            </w:pPr>
            <w:r>
              <w:t>Минтрансэнергосвязь РД,</w:t>
            </w:r>
          </w:p>
          <w:p w:rsidR="006A4F8C" w:rsidRDefault="006A4F8C">
            <w:pPr>
              <w:pStyle w:val="ConsPlusNormal"/>
            </w:pPr>
            <w:r>
              <w:t>МЧС Дагестана,</w:t>
            </w:r>
          </w:p>
          <w:p w:rsidR="006A4F8C" w:rsidRDefault="006A4F8C">
            <w:pPr>
              <w:pStyle w:val="ConsPlusNormal"/>
            </w:pPr>
            <w:r>
              <w:t>ГАУ РД "ЦИТ"</w:t>
            </w:r>
          </w:p>
        </w:tc>
      </w:tr>
      <w:tr w:rsidR="006A4F8C">
        <w:tblPrEx>
          <w:tblBorders>
            <w:insideH w:val="nil"/>
          </w:tblBorders>
        </w:tblPrEx>
        <w:tc>
          <w:tcPr>
            <w:tcW w:w="680" w:type="dxa"/>
            <w:vMerge/>
          </w:tcPr>
          <w:p w:rsidR="006A4F8C" w:rsidRDefault="006A4F8C"/>
        </w:tc>
        <w:tc>
          <w:tcPr>
            <w:tcW w:w="2324" w:type="dxa"/>
            <w:vMerge/>
          </w:tcPr>
          <w:p w:rsidR="006A4F8C" w:rsidRDefault="006A4F8C"/>
        </w:tc>
        <w:tc>
          <w:tcPr>
            <w:tcW w:w="1304" w:type="dxa"/>
            <w:tcBorders>
              <w:top w:val="nil"/>
              <w:bottom w:val="nil"/>
            </w:tcBorders>
          </w:tcPr>
          <w:p w:rsidR="006A4F8C" w:rsidRDefault="006A4F8C">
            <w:pPr>
              <w:pStyle w:val="ConsPlusNormal"/>
            </w:pPr>
            <w:r>
              <w:t>федеральный бюджет</w:t>
            </w:r>
          </w:p>
        </w:tc>
        <w:tc>
          <w:tcPr>
            <w:tcW w:w="1191" w:type="dxa"/>
            <w:tcBorders>
              <w:top w:val="nil"/>
              <w:bottom w:val="nil"/>
            </w:tcBorders>
          </w:tcPr>
          <w:p w:rsidR="006A4F8C" w:rsidRDefault="006A4F8C">
            <w:pPr>
              <w:pStyle w:val="ConsPlusNormal"/>
              <w:jc w:val="center"/>
            </w:pPr>
            <w:r>
              <w:t>29700,0</w:t>
            </w:r>
          </w:p>
        </w:tc>
        <w:tc>
          <w:tcPr>
            <w:tcW w:w="1191" w:type="dxa"/>
            <w:tcBorders>
              <w:top w:val="nil"/>
              <w:bottom w:val="nil"/>
            </w:tcBorders>
          </w:tcPr>
          <w:p w:rsidR="006A4F8C" w:rsidRDefault="006A4F8C">
            <w:pPr>
              <w:pStyle w:val="ConsPlusNormal"/>
              <w:jc w:val="center"/>
            </w:pPr>
            <w:r>
              <w:t>14500,0</w:t>
            </w:r>
          </w:p>
        </w:tc>
        <w:tc>
          <w:tcPr>
            <w:tcW w:w="1247" w:type="dxa"/>
            <w:tcBorders>
              <w:top w:val="nil"/>
              <w:bottom w:val="nil"/>
            </w:tcBorders>
          </w:tcPr>
          <w:p w:rsidR="006A4F8C" w:rsidRDefault="006A4F8C">
            <w:pPr>
              <w:pStyle w:val="ConsPlusNormal"/>
              <w:jc w:val="center"/>
            </w:pPr>
            <w:r>
              <w:t>15200,0</w:t>
            </w:r>
          </w:p>
        </w:tc>
        <w:tc>
          <w:tcPr>
            <w:tcW w:w="1077" w:type="dxa"/>
            <w:tcBorders>
              <w:top w:val="nil"/>
              <w:bottom w:val="nil"/>
            </w:tcBorders>
          </w:tcPr>
          <w:p w:rsidR="006A4F8C" w:rsidRDefault="006A4F8C">
            <w:pPr>
              <w:pStyle w:val="ConsPlusNormal"/>
              <w:jc w:val="center"/>
            </w:pPr>
            <w:r>
              <w:t>0</w:t>
            </w:r>
          </w:p>
        </w:tc>
        <w:tc>
          <w:tcPr>
            <w:tcW w:w="1077" w:type="dxa"/>
            <w:tcBorders>
              <w:top w:val="nil"/>
              <w:bottom w:val="nil"/>
            </w:tcBorders>
          </w:tcPr>
          <w:p w:rsidR="006A4F8C" w:rsidRDefault="006A4F8C">
            <w:pPr>
              <w:pStyle w:val="ConsPlusNormal"/>
              <w:jc w:val="center"/>
            </w:pPr>
            <w:r>
              <w:t>0</w:t>
            </w:r>
          </w:p>
        </w:tc>
        <w:tc>
          <w:tcPr>
            <w:tcW w:w="1134" w:type="dxa"/>
            <w:tcBorders>
              <w:top w:val="nil"/>
              <w:bottom w:val="nil"/>
            </w:tcBorders>
          </w:tcPr>
          <w:p w:rsidR="006A4F8C" w:rsidRDefault="006A4F8C">
            <w:pPr>
              <w:pStyle w:val="ConsPlusNormal"/>
              <w:jc w:val="center"/>
            </w:pPr>
            <w:r>
              <w:t>0</w:t>
            </w:r>
          </w:p>
        </w:tc>
        <w:tc>
          <w:tcPr>
            <w:tcW w:w="1191" w:type="dxa"/>
            <w:tcBorders>
              <w:top w:val="nil"/>
              <w:bottom w:val="nil"/>
            </w:tcBorders>
          </w:tcPr>
          <w:p w:rsidR="006A4F8C" w:rsidRDefault="006A4F8C">
            <w:pPr>
              <w:pStyle w:val="ConsPlusNormal"/>
              <w:jc w:val="center"/>
            </w:pPr>
            <w:r>
              <w:t>0</w:t>
            </w:r>
          </w:p>
        </w:tc>
        <w:tc>
          <w:tcPr>
            <w:tcW w:w="1814" w:type="dxa"/>
            <w:vMerge/>
          </w:tcPr>
          <w:p w:rsidR="006A4F8C" w:rsidRDefault="006A4F8C"/>
        </w:tc>
      </w:tr>
      <w:tr w:rsidR="006A4F8C">
        <w:tc>
          <w:tcPr>
            <w:tcW w:w="680" w:type="dxa"/>
            <w:vMerge/>
          </w:tcPr>
          <w:p w:rsidR="006A4F8C" w:rsidRDefault="006A4F8C"/>
        </w:tc>
        <w:tc>
          <w:tcPr>
            <w:tcW w:w="2324" w:type="dxa"/>
            <w:vMerge/>
          </w:tcPr>
          <w:p w:rsidR="006A4F8C" w:rsidRDefault="006A4F8C"/>
        </w:tc>
        <w:tc>
          <w:tcPr>
            <w:tcW w:w="1304" w:type="dxa"/>
            <w:tcBorders>
              <w:top w:val="nil"/>
            </w:tcBorders>
          </w:tcPr>
          <w:p w:rsidR="006A4F8C" w:rsidRDefault="006A4F8C">
            <w:pPr>
              <w:pStyle w:val="ConsPlusNormal"/>
            </w:pPr>
            <w:r>
              <w:t>республиканский бюджет РД</w:t>
            </w:r>
          </w:p>
        </w:tc>
        <w:tc>
          <w:tcPr>
            <w:tcW w:w="1191" w:type="dxa"/>
            <w:tcBorders>
              <w:top w:val="nil"/>
            </w:tcBorders>
          </w:tcPr>
          <w:p w:rsidR="006A4F8C" w:rsidRDefault="006A4F8C">
            <w:pPr>
              <w:pStyle w:val="ConsPlusNormal"/>
              <w:jc w:val="center"/>
            </w:pPr>
            <w:r>
              <w:t>12800,0</w:t>
            </w:r>
          </w:p>
        </w:tc>
        <w:tc>
          <w:tcPr>
            <w:tcW w:w="1191" w:type="dxa"/>
            <w:tcBorders>
              <w:top w:val="nil"/>
            </w:tcBorders>
          </w:tcPr>
          <w:p w:rsidR="006A4F8C" w:rsidRDefault="006A4F8C">
            <w:pPr>
              <w:pStyle w:val="ConsPlusNormal"/>
              <w:jc w:val="center"/>
            </w:pPr>
            <w:r>
              <w:t>6200,0</w:t>
            </w:r>
          </w:p>
        </w:tc>
        <w:tc>
          <w:tcPr>
            <w:tcW w:w="1247" w:type="dxa"/>
            <w:tcBorders>
              <w:top w:val="nil"/>
            </w:tcBorders>
          </w:tcPr>
          <w:p w:rsidR="006A4F8C" w:rsidRDefault="006A4F8C">
            <w:pPr>
              <w:pStyle w:val="ConsPlusNormal"/>
              <w:jc w:val="center"/>
            </w:pPr>
            <w:r>
              <w:t>6600,0</w:t>
            </w:r>
          </w:p>
        </w:tc>
        <w:tc>
          <w:tcPr>
            <w:tcW w:w="1077" w:type="dxa"/>
            <w:tcBorders>
              <w:top w:val="nil"/>
            </w:tcBorders>
          </w:tcPr>
          <w:p w:rsidR="006A4F8C" w:rsidRDefault="006A4F8C">
            <w:pPr>
              <w:pStyle w:val="ConsPlusNormal"/>
              <w:jc w:val="center"/>
            </w:pPr>
            <w:r>
              <w:t>0</w:t>
            </w:r>
          </w:p>
        </w:tc>
        <w:tc>
          <w:tcPr>
            <w:tcW w:w="1077" w:type="dxa"/>
            <w:tcBorders>
              <w:top w:val="nil"/>
            </w:tcBorders>
          </w:tcPr>
          <w:p w:rsidR="006A4F8C" w:rsidRDefault="006A4F8C">
            <w:pPr>
              <w:pStyle w:val="ConsPlusNormal"/>
              <w:jc w:val="center"/>
            </w:pPr>
            <w:r>
              <w:t>0</w:t>
            </w:r>
          </w:p>
        </w:tc>
        <w:tc>
          <w:tcPr>
            <w:tcW w:w="1134" w:type="dxa"/>
            <w:tcBorders>
              <w:top w:val="nil"/>
            </w:tcBorders>
          </w:tcPr>
          <w:p w:rsidR="006A4F8C" w:rsidRDefault="006A4F8C">
            <w:pPr>
              <w:pStyle w:val="ConsPlusNormal"/>
              <w:jc w:val="center"/>
            </w:pPr>
            <w:r>
              <w:t>0</w:t>
            </w:r>
          </w:p>
        </w:tc>
        <w:tc>
          <w:tcPr>
            <w:tcW w:w="1191" w:type="dxa"/>
            <w:tcBorders>
              <w:top w:val="nil"/>
            </w:tcBorders>
          </w:tcPr>
          <w:p w:rsidR="006A4F8C" w:rsidRDefault="006A4F8C">
            <w:pPr>
              <w:pStyle w:val="ConsPlusNormal"/>
              <w:jc w:val="center"/>
            </w:pPr>
            <w:r>
              <w:t>0</w:t>
            </w:r>
          </w:p>
        </w:tc>
        <w:tc>
          <w:tcPr>
            <w:tcW w:w="1814" w:type="dxa"/>
            <w:vMerge/>
          </w:tcPr>
          <w:p w:rsidR="006A4F8C" w:rsidRDefault="006A4F8C"/>
        </w:tc>
      </w:tr>
      <w:tr w:rsidR="006A4F8C">
        <w:tc>
          <w:tcPr>
            <w:tcW w:w="680" w:type="dxa"/>
          </w:tcPr>
          <w:p w:rsidR="006A4F8C" w:rsidRDefault="006A4F8C">
            <w:pPr>
              <w:pStyle w:val="ConsPlusNormal"/>
            </w:pPr>
          </w:p>
        </w:tc>
        <w:tc>
          <w:tcPr>
            <w:tcW w:w="2324" w:type="dxa"/>
          </w:tcPr>
          <w:p w:rsidR="006A4F8C" w:rsidRDefault="006A4F8C">
            <w:pPr>
              <w:pStyle w:val="ConsPlusNormal"/>
            </w:pPr>
            <w:r>
              <w:t>Всего по разделу VIII</w:t>
            </w:r>
          </w:p>
        </w:tc>
        <w:tc>
          <w:tcPr>
            <w:tcW w:w="1304" w:type="dxa"/>
          </w:tcPr>
          <w:p w:rsidR="006A4F8C" w:rsidRDefault="006A4F8C">
            <w:pPr>
              <w:pStyle w:val="ConsPlusNormal"/>
            </w:pPr>
          </w:p>
        </w:tc>
        <w:tc>
          <w:tcPr>
            <w:tcW w:w="1191" w:type="dxa"/>
          </w:tcPr>
          <w:p w:rsidR="006A4F8C" w:rsidRDefault="006A4F8C">
            <w:pPr>
              <w:pStyle w:val="ConsPlusNormal"/>
              <w:jc w:val="center"/>
            </w:pPr>
            <w:r>
              <w:t>42500,0</w:t>
            </w:r>
          </w:p>
        </w:tc>
        <w:tc>
          <w:tcPr>
            <w:tcW w:w="1191" w:type="dxa"/>
          </w:tcPr>
          <w:p w:rsidR="006A4F8C" w:rsidRDefault="006A4F8C">
            <w:pPr>
              <w:pStyle w:val="ConsPlusNormal"/>
              <w:jc w:val="center"/>
            </w:pPr>
            <w:r>
              <w:t>20700,0</w:t>
            </w:r>
          </w:p>
        </w:tc>
        <w:tc>
          <w:tcPr>
            <w:tcW w:w="1247" w:type="dxa"/>
          </w:tcPr>
          <w:p w:rsidR="006A4F8C" w:rsidRDefault="006A4F8C">
            <w:pPr>
              <w:pStyle w:val="ConsPlusNormal"/>
              <w:jc w:val="center"/>
            </w:pPr>
            <w:r>
              <w:t>21800,0</w:t>
            </w:r>
          </w:p>
        </w:tc>
        <w:tc>
          <w:tcPr>
            <w:tcW w:w="1077" w:type="dxa"/>
          </w:tcPr>
          <w:p w:rsidR="006A4F8C" w:rsidRDefault="006A4F8C">
            <w:pPr>
              <w:pStyle w:val="ConsPlusNormal"/>
              <w:jc w:val="center"/>
            </w:pPr>
            <w:r>
              <w:t>0,0</w:t>
            </w:r>
          </w:p>
        </w:tc>
        <w:tc>
          <w:tcPr>
            <w:tcW w:w="1077" w:type="dxa"/>
          </w:tcPr>
          <w:p w:rsidR="006A4F8C" w:rsidRDefault="006A4F8C">
            <w:pPr>
              <w:pStyle w:val="ConsPlusNormal"/>
              <w:jc w:val="center"/>
            </w:pPr>
            <w:r>
              <w:t>0,0</w:t>
            </w:r>
          </w:p>
        </w:tc>
        <w:tc>
          <w:tcPr>
            <w:tcW w:w="1134" w:type="dxa"/>
          </w:tcPr>
          <w:p w:rsidR="006A4F8C" w:rsidRDefault="006A4F8C">
            <w:pPr>
              <w:pStyle w:val="ConsPlusNormal"/>
              <w:jc w:val="center"/>
            </w:pPr>
            <w:r>
              <w:t>0,0</w:t>
            </w:r>
          </w:p>
        </w:tc>
        <w:tc>
          <w:tcPr>
            <w:tcW w:w="1191" w:type="dxa"/>
          </w:tcPr>
          <w:p w:rsidR="006A4F8C" w:rsidRDefault="006A4F8C">
            <w:pPr>
              <w:pStyle w:val="ConsPlusNormal"/>
              <w:jc w:val="center"/>
            </w:pPr>
            <w:r>
              <w:t>0,0</w:t>
            </w:r>
          </w:p>
        </w:tc>
        <w:tc>
          <w:tcPr>
            <w:tcW w:w="1814" w:type="dxa"/>
          </w:tcPr>
          <w:p w:rsidR="006A4F8C" w:rsidRDefault="006A4F8C">
            <w:pPr>
              <w:pStyle w:val="ConsPlusNormal"/>
            </w:pPr>
          </w:p>
        </w:tc>
      </w:tr>
      <w:tr w:rsidR="006A4F8C">
        <w:tc>
          <w:tcPr>
            <w:tcW w:w="14230" w:type="dxa"/>
            <w:gridSpan w:val="11"/>
          </w:tcPr>
          <w:p w:rsidR="006A4F8C" w:rsidRDefault="006A4F8C">
            <w:pPr>
              <w:pStyle w:val="ConsPlusNormal"/>
              <w:jc w:val="center"/>
              <w:outlineLvl w:val="2"/>
            </w:pPr>
            <w:r>
              <w:t>Раздел IX. Развитие сервисов на основе информационных технологий в области социальной поддержки и социального обслуживания населения</w:t>
            </w:r>
          </w:p>
        </w:tc>
      </w:tr>
      <w:tr w:rsidR="006A4F8C">
        <w:tc>
          <w:tcPr>
            <w:tcW w:w="680" w:type="dxa"/>
          </w:tcPr>
          <w:p w:rsidR="006A4F8C" w:rsidRDefault="006A4F8C">
            <w:pPr>
              <w:pStyle w:val="ConsPlusNormal"/>
              <w:jc w:val="center"/>
            </w:pPr>
            <w:r>
              <w:t>39.</w:t>
            </w:r>
          </w:p>
        </w:tc>
        <w:tc>
          <w:tcPr>
            <w:tcW w:w="2324" w:type="dxa"/>
          </w:tcPr>
          <w:p w:rsidR="006A4F8C" w:rsidRDefault="006A4F8C">
            <w:pPr>
              <w:pStyle w:val="ConsPlusNormal"/>
            </w:pPr>
            <w:r>
              <w:t xml:space="preserve">Проведение республиканского конкурса по </w:t>
            </w:r>
            <w:r>
              <w:lastRenderedPageBreak/>
              <w:t>компьютерной грамотности граждан пожилого возраста</w:t>
            </w:r>
          </w:p>
        </w:tc>
        <w:tc>
          <w:tcPr>
            <w:tcW w:w="1304" w:type="dxa"/>
          </w:tcPr>
          <w:p w:rsidR="006A4F8C" w:rsidRDefault="006A4F8C">
            <w:pPr>
              <w:pStyle w:val="ConsPlusNormal"/>
            </w:pPr>
            <w:r>
              <w:lastRenderedPageBreak/>
              <w:t>республиканский бюджет РД</w:t>
            </w:r>
          </w:p>
        </w:tc>
        <w:tc>
          <w:tcPr>
            <w:tcW w:w="1191" w:type="dxa"/>
          </w:tcPr>
          <w:p w:rsidR="006A4F8C" w:rsidRDefault="006A4F8C">
            <w:pPr>
              <w:pStyle w:val="ConsPlusNormal"/>
              <w:jc w:val="center"/>
            </w:pPr>
            <w:r>
              <w:t>765,0</w:t>
            </w:r>
          </w:p>
        </w:tc>
        <w:tc>
          <w:tcPr>
            <w:tcW w:w="1191" w:type="dxa"/>
          </w:tcPr>
          <w:p w:rsidR="006A4F8C" w:rsidRDefault="006A4F8C">
            <w:pPr>
              <w:pStyle w:val="ConsPlusNormal"/>
              <w:jc w:val="center"/>
            </w:pPr>
            <w:r>
              <w:t>127,5</w:t>
            </w:r>
          </w:p>
        </w:tc>
        <w:tc>
          <w:tcPr>
            <w:tcW w:w="1247" w:type="dxa"/>
          </w:tcPr>
          <w:p w:rsidR="006A4F8C" w:rsidRDefault="006A4F8C">
            <w:pPr>
              <w:pStyle w:val="ConsPlusNormal"/>
              <w:jc w:val="center"/>
            </w:pPr>
            <w:r>
              <w:t>127,5</w:t>
            </w:r>
          </w:p>
        </w:tc>
        <w:tc>
          <w:tcPr>
            <w:tcW w:w="1077" w:type="dxa"/>
          </w:tcPr>
          <w:p w:rsidR="006A4F8C" w:rsidRDefault="006A4F8C">
            <w:pPr>
              <w:pStyle w:val="ConsPlusNormal"/>
              <w:jc w:val="center"/>
            </w:pPr>
            <w:r>
              <w:t>127,5</w:t>
            </w:r>
          </w:p>
        </w:tc>
        <w:tc>
          <w:tcPr>
            <w:tcW w:w="1077" w:type="dxa"/>
          </w:tcPr>
          <w:p w:rsidR="006A4F8C" w:rsidRDefault="006A4F8C">
            <w:pPr>
              <w:pStyle w:val="ConsPlusNormal"/>
              <w:jc w:val="center"/>
            </w:pPr>
            <w:r>
              <w:t>127,5</w:t>
            </w:r>
          </w:p>
        </w:tc>
        <w:tc>
          <w:tcPr>
            <w:tcW w:w="1134" w:type="dxa"/>
          </w:tcPr>
          <w:p w:rsidR="006A4F8C" w:rsidRDefault="006A4F8C">
            <w:pPr>
              <w:pStyle w:val="ConsPlusNormal"/>
              <w:jc w:val="center"/>
            </w:pPr>
            <w:r>
              <w:t>127,5</w:t>
            </w:r>
          </w:p>
        </w:tc>
        <w:tc>
          <w:tcPr>
            <w:tcW w:w="1191" w:type="dxa"/>
          </w:tcPr>
          <w:p w:rsidR="006A4F8C" w:rsidRDefault="006A4F8C">
            <w:pPr>
              <w:pStyle w:val="ConsPlusNormal"/>
              <w:jc w:val="center"/>
            </w:pPr>
            <w:r>
              <w:t>127,5</w:t>
            </w:r>
          </w:p>
        </w:tc>
        <w:tc>
          <w:tcPr>
            <w:tcW w:w="1814" w:type="dxa"/>
          </w:tcPr>
          <w:p w:rsidR="006A4F8C" w:rsidRDefault="006A4F8C">
            <w:pPr>
              <w:pStyle w:val="ConsPlusNormal"/>
            </w:pPr>
            <w:r>
              <w:t>Минтрансэнергосвязь РД,</w:t>
            </w:r>
          </w:p>
          <w:p w:rsidR="006A4F8C" w:rsidRDefault="006A4F8C">
            <w:pPr>
              <w:pStyle w:val="ConsPlusNormal"/>
            </w:pPr>
            <w:r>
              <w:t>ГАУ РД "ЦИТ",</w:t>
            </w:r>
          </w:p>
          <w:p w:rsidR="006A4F8C" w:rsidRDefault="006A4F8C">
            <w:pPr>
              <w:pStyle w:val="ConsPlusNormal"/>
            </w:pPr>
            <w:r>
              <w:lastRenderedPageBreak/>
              <w:t>Минтруд РД</w:t>
            </w:r>
          </w:p>
        </w:tc>
      </w:tr>
      <w:tr w:rsidR="006A4F8C">
        <w:tc>
          <w:tcPr>
            <w:tcW w:w="680" w:type="dxa"/>
          </w:tcPr>
          <w:p w:rsidR="006A4F8C" w:rsidRDefault="006A4F8C">
            <w:pPr>
              <w:pStyle w:val="ConsPlusNormal"/>
              <w:jc w:val="center"/>
            </w:pPr>
            <w:r>
              <w:lastRenderedPageBreak/>
              <w:t>40.</w:t>
            </w:r>
          </w:p>
        </w:tc>
        <w:tc>
          <w:tcPr>
            <w:tcW w:w="2324" w:type="dxa"/>
          </w:tcPr>
          <w:p w:rsidR="006A4F8C" w:rsidRDefault="006A4F8C">
            <w:pPr>
              <w:pStyle w:val="ConsPlusNormal"/>
            </w:pPr>
            <w:r>
              <w:t>Мероприятия по повышению уровня компьютерной грамотности населения Республики Дагестан</w:t>
            </w:r>
          </w:p>
        </w:tc>
        <w:tc>
          <w:tcPr>
            <w:tcW w:w="1304" w:type="dxa"/>
          </w:tcPr>
          <w:p w:rsidR="006A4F8C" w:rsidRDefault="006A4F8C">
            <w:pPr>
              <w:pStyle w:val="ConsPlusNormal"/>
            </w:pPr>
            <w:r>
              <w:t>республиканский бюджет РД</w:t>
            </w:r>
          </w:p>
        </w:tc>
        <w:tc>
          <w:tcPr>
            <w:tcW w:w="1191" w:type="dxa"/>
          </w:tcPr>
          <w:p w:rsidR="006A4F8C" w:rsidRDefault="006A4F8C">
            <w:pPr>
              <w:pStyle w:val="ConsPlusNormal"/>
              <w:jc w:val="center"/>
            </w:pPr>
            <w:r>
              <w:t>3000,0</w:t>
            </w:r>
          </w:p>
        </w:tc>
        <w:tc>
          <w:tcPr>
            <w:tcW w:w="1191" w:type="dxa"/>
          </w:tcPr>
          <w:p w:rsidR="006A4F8C" w:rsidRDefault="006A4F8C">
            <w:pPr>
              <w:pStyle w:val="ConsPlusNormal"/>
              <w:jc w:val="center"/>
            </w:pPr>
            <w:r>
              <w:t>500,0</w:t>
            </w:r>
          </w:p>
        </w:tc>
        <w:tc>
          <w:tcPr>
            <w:tcW w:w="1247" w:type="dxa"/>
          </w:tcPr>
          <w:p w:rsidR="006A4F8C" w:rsidRDefault="006A4F8C">
            <w:pPr>
              <w:pStyle w:val="ConsPlusNormal"/>
              <w:jc w:val="center"/>
            </w:pPr>
            <w:r>
              <w:t>500,0</w:t>
            </w:r>
          </w:p>
        </w:tc>
        <w:tc>
          <w:tcPr>
            <w:tcW w:w="1077" w:type="dxa"/>
          </w:tcPr>
          <w:p w:rsidR="006A4F8C" w:rsidRDefault="006A4F8C">
            <w:pPr>
              <w:pStyle w:val="ConsPlusNormal"/>
              <w:jc w:val="center"/>
            </w:pPr>
            <w:r>
              <w:t>500,0</w:t>
            </w:r>
          </w:p>
        </w:tc>
        <w:tc>
          <w:tcPr>
            <w:tcW w:w="1077" w:type="dxa"/>
          </w:tcPr>
          <w:p w:rsidR="006A4F8C" w:rsidRDefault="006A4F8C">
            <w:pPr>
              <w:pStyle w:val="ConsPlusNormal"/>
              <w:jc w:val="center"/>
            </w:pPr>
            <w:r>
              <w:t>500,0</w:t>
            </w:r>
          </w:p>
        </w:tc>
        <w:tc>
          <w:tcPr>
            <w:tcW w:w="1134" w:type="dxa"/>
          </w:tcPr>
          <w:p w:rsidR="006A4F8C" w:rsidRDefault="006A4F8C">
            <w:pPr>
              <w:pStyle w:val="ConsPlusNormal"/>
              <w:jc w:val="center"/>
            </w:pPr>
            <w:r>
              <w:t>500,0</w:t>
            </w:r>
          </w:p>
        </w:tc>
        <w:tc>
          <w:tcPr>
            <w:tcW w:w="1191" w:type="dxa"/>
          </w:tcPr>
          <w:p w:rsidR="006A4F8C" w:rsidRDefault="006A4F8C">
            <w:pPr>
              <w:pStyle w:val="ConsPlusNormal"/>
              <w:jc w:val="center"/>
            </w:pPr>
            <w:r>
              <w:t>500,0</w:t>
            </w:r>
          </w:p>
        </w:tc>
        <w:tc>
          <w:tcPr>
            <w:tcW w:w="1814" w:type="dxa"/>
          </w:tcPr>
          <w:p w:rsidR="006A4F8C" w:rsidRDefault="006A4F8C">
            <w:pPr>
              <w:pStyle w:val="ConsPlusNormal"/>
            </w:pPr>
            <w:r>
              <w:t>Минтрансэнергосвязь РД,</w:t>
            </w:r>
          </w:p>
          <w:p w:rsidR="006A4F8C" w:rsidRDefault="006A4F8C">
            <w:pPr>
              <w:pStyle w:val="ConsPlusNormal"/>
            </w:pPr>
            <w:r>
              <w:t>ГАУ РД "ЦИТ"</w:t>
            </w:r>
          </w:p>
        </w:tc>
      </w:tr>
      <w:tr w:rsidR="006A4F8C">
        <w:tc>
          <w:tcPr>
            <w:tcW w:w="680" w:type="dxa"/>
          </w:tcPr>
          <w:p w:rsidR="006A4F8C" w:rsidRDefault="006A4F8C">
            <w:pPr>
              <w:pStyle w:val="ConsPlusNormal"/>
            </w:pPr>
          </w:p>
        </w:tc>
        <w:tc>
          <w:tcPr>
            <w:tcW w:w="2324" w:type="dxa"/>
          </w:tcPr>
          <w:p w:rsidR="006A4F8C" w:rsidRDefault="006A4F8C">
            <w:pPr>
              <w:pStyle w:val="ConsPlusNormal"/>
            </w:pPr>
            <w:r>
              <w:t>Всего по разделу IX</w:t>
            </w:r>
          </w:p>
        </w:tc>
        <w:tc>
          <w:tcPr>
            <w:tcW w:w="1304" w:type="dxa"/>
          </w:tcPr>
          <w:p w:rsidR="006A4F8C" w:rsidRDefault="006A4F8C">
            <w:pPr>
              <w:pStyle w:val="ConsPlusNormal"/>
            </w:pPr>
          </w:p>
        </w:tc>
        <w:tc>
          <w:tcPr>
            <w:tcW w:w="1191" w:type="dxa"/>
          </w:tcPr>
          <w:p w:rsidR="006A4F8C" w:rsidRDefault="006A4F8C">
            <w:pPr>
              <w:pStyle w:val="ConsPlusNormal"/>
              <w:jc w:val="center"/>
            </w:pPr>
            <w:r>
              <w:t>3765,0</w:t>
            </w:r>
          </w:p>
        </w:tc>
        <w:tc>
          <w:tcPr>
            <w:tcW w:w="1191" w:type="dxa"/>
          </w:tcPr>
          <w:p w:rsidR="006A4F8C" w:rsidRDefault="006A4F8C">
            <w:pPr>
              <w:pStyle w:val="ConsPlusNormal"/>
              <w:jc w:val="center"/>
            </w:pPr>
            <w:r>
              <w:t>627,5</w:t>
            </w:r>
          </w:p>
        </w:tc>
        <w:tc>
          <w:tcPr>
            <w:tcW w:w="1247" w:type="dxa"/>
          </w:tcPr>
          <w:p w:rsidR="006A4F8C" w:rsidRDefault="006A4F8C">
            <w:pPr>
              <w:pStyle w:val="ConsPlusNormal"/>
              <w:jc w:val="center"/>
            </w:pPr>
            <w:r>
              <w:t>627,5</w:t>
            </w:r>
          </w:p>
        </w:tc>
        <w:tc>
          <w:tcPr>
            <w:tcW w:w="1077" w:type="dxa"/>
          </w:tcPr>
          <w:p w:rsidR="006A4F8C" w:rsidRDefault="006A4F8C">
            <w:pPr>
              <w:pStyle w:val="ConsPlusNormal"/>
              <w:jc w:val="center"/>
            </w:pPr>
            <w:r>
              <w:t>627,5</w:t>
            </w:r>
          </w:p>
        </w:tc>
        <w:tc>
          <w:tcPr>
            <w:tcW w:w="1077" w:type="dxa"/>
          </w:tcPr>
          <w:p w:rsidR="006A4F8C" w:rsidRDefault="006A4F8C">
            <w:pPr>
              <w:pStyle w:val="ConsPlusNormal"/>
              <w:jc w:val="center"/>
            </w:pPr>
            <w:r>
              <w:t>627,5</w:t>
            </w:r>
          </w:p>
        </w:tc>
        <w:tc>
          <w:tcPr>
            <w:tcW w:w="1134" w:type="dxa"/>
          </w:tcPr>
          <w:p w:rsidR="006A4F8C" w:rsidRDefault="006A4F8C">
            <w:pPr>
              <w:pStyle w:val="ConsPlusNormal"/>
              <w:jc w:val="center"/>
            </w:pPr>
            <w:r>
              <w:t>627,5</w:t>
            </w:r>
          </w:p>
        </w:tc>
        <w:tc>
          <w:tcPr>
            <w:tcW w:w="1191" w:type="dxa"/>
          </w:tcPr>
          <w:p w:rsidR="006A4F8C" w:rsidRDefault="006A4F8C">
            <w:pPr>
              <w:pStyle w:val="ConsPlusNormal"/>
              <w:jc w:val="center"/>
            </w:pPr>
            <w:r>
              <w:t>627,5</w:t>
            </w:r>
          </w:p>
        </w:tc>
        <w:tc>
          <w:tcPr>
            <w:tcW w:w="1814" w:type="dxa"/>
          </w:tcPr>
          <w:p w:rsidR="006A4F8C" w:rsidRDefault="006A4F8C">
            <w:pPr>
              <w:pStyle w:val="ConsPlusNormal"/>
            </w:pPr>
          </w:p>
        </w:tc>
      </w:tr>
      <w:tr w:rsidR="006A4F8C">
        <w:tc>
          <w:tcPr>
            <w:tcW w:w="14230" w:type="dxa"/>
            <w:gridSpan w:val="11"/>
          </w:tcPr>
          <w:p w:rsidR="006A4F8C" w:rsidRDefault="006A4F8C">
            <w:pPr>
              <w:pStyle w:val="ConsPlusNormal"/>
              <w:jc w:val="center"/>
              <w:outlineLvl w:val="2"/>
            </w:pPr>
            <w:r>
              <w:t>Раздел X. Развитие сервисов на основе информационных технологий в области развития предпринимательства</w:t>
            </w:r>
          </w:p>
        </w:tc>
      </w:tr>
      <w:tr w:rsidR="006A4F8C">
        <w:tc>
          <w:tcPr>
            <w:tcW w:w="680" w:type="dxa"/>
          </w:tcPr>
          <w:p w:rsidR="006A4F8C" w:rsidRDefault="006A4F8C">
            <w:pPr>
              <w:pStyle w:val="ConsPlusNormal"/>
              <w:jc w:val="center"/>
            </w:pPr>
            <w:r>
              <w:t>41.</w:t>
            </w:r>
          </w:p>
        </w:tc>
        <w:tc>
          <w:tcPr>
            <w:tcW w:w="2324" w:type="dxa"/>
          </w:tcPr>
          <w:p w:rsidR="006A4F8C" w:rsidRDefault="006A4F8C">
            <w:pPr>
              <w:pStyle w:val="ConsPlusNormal"/>
            </w:pPr>
            <w:r>
              <w:t>Обеспечение деятельности республиканского интернет-портала для предпринимателей "Бизнес Дагестана".</w:t>
            </w:r>
          </w:p>
          <w:p w:rsidR="006A4F8C" w:rsidRDefault="006A4F8C">
            <w:pPr>
              <w:pStyle w:val="ConsPlusNormal"/>
            </w:pPr>
            <w:r>
              <w:t>Предоставление информационных услуг по актуальным вопросам организации и осуществления предпринимательской деятельности, а также мерам государственной поддержки через интернет-портал "Бизнес Дагестана".</w:t>
            </w:r>
          </w:p>
          <w:p w:rsidR="006A4F8C" w:rsidRDefault="006A4F8C">
            <w:pPr>
              <w:pStyle w:val="ConsPlusNormal"/>
            </w:pPr>
            <w:r>
              <w:t xml:space="preserve">Разработка и издание </w:t>
            </w:r>
            <w:r>
              <w:lastRenderedPageBreak/>
              <w:t>печатных материалов для субъектов малого и среднего предпринимательства</w:t>
            </w:r>
          </w:p>
        </w:tc>
        <w:tc>
          <w:tcPr>
            <w:tcW w:w="1304" w:type="dxa"/>
          </w:tcPr>
          <w:p w:rsidR="006A4F8C" w:rsidRDefault="006A4F8C">
            <w:pPr>
              <w:pStyle w:val="ConsPlusNormal"/>
            </w:pPr>
            <w:r>
              <w:lastRenderedPageBreak/>
              <w:t>республиканский бюджет РД</w:t>
            </w:r>
          </w:p>
        </w:tc>
        <w:tc>
          <w:tcPr>
            <w:tcW w:w="1191" w:type="dxa"/>
          </w:tcPr>
          <w:p w:rsidR="006A4F8C" w:rsidRDefault="006A4F8C">
            <w:pPr>
              <w:pStyle w:val="ConsPlusNormal"/>
              <w:jc w:val="center"/>
            </w:pPr>
            <w:r>
              <w:t>700,0</w:t>
            </w:r>
          </w:p>
        </w:tc>
        <w:tc>
          <w:tcPr>
            <w:tcW w:w="1191" w:type="dxa"/>
          </w:tcPr>
          <w:p w:rsidR="006A4F8C" w:rsidRDefault="006A4F8C">
            <w:pPr>
              <w:pStyle w:val="ConsPlusNormal"/>
              <w:jc w:val="center"/>
            </w:pPr>
            <w:r>
              <w:t>200,0</w:t>
            </w:r>
          </w:p>
        </w:tc>
        <w:tc>
          <w:tcPr>
            <w:tcW w:w="1247" w:type="dxa"/>
          </w:tcPr>
          <w:p w:rsidR="006A4F8C" w:rsidRDefault="006A4F8C">
            <w:pPr>
              <w:pStyle w:val="ConsPlusNormal"/>
              <w:jc w:val="center"/>
            </w:pPr>
            <w:r>
              <w:t>100</w:t>
            </w:r>
          </w:p>
        </w:tc>
        <w:tc>
          <w:tcPr>
            <w:tcW w:w="1077" w:type="dxa"/>
          </w:tcPr>
          <w:p w:rsidR="006A4F8C" w:rsidRDefault="006A4F8C">
            <w:pPr>
              <w:pStyle w:val="ConsPlusNormal"/>
              <w:jc w:val="center"/>
            </w:pPr>
            <w:r>
              <w:t>100</w:t>
            </w:r>
          </w:p>
        </w:tc>
        <w:tc>
          <w:tcPr>
            <w:tcW w:w="1077" w:type="dxa"/>
          </w:tcPr>
          <w:p w:rsidR="006A4F8C" w:rsidRDefault="006A4F8C">
            <w:pPr>
              <w:pStyle w:val="ConsPlusNormal"/>
              <w:jc w:val="center"/>
            </w:pPr>
            <w:r>
              <w:t>100</w:t>
            </w:r>
          </w:p>
        </w:tc>
        <w:tc>
          <w:tcPr>
            <w:tcW w:w="1134" w:type="dxa"/>
          </w:tcPr>
          <w:p w:rsidR="006A4F8C" w:rsidRDefault="006A4F8C">
            <w:pPr>
              <w:pStyle w:val="ConsPlusNormal"/>
              <w:jc w:val="center"/>
            </w:pPr>
            <w:r>
              <w:t>100</w:t>
            </w:r>
          </w:p>
        </w:tc>
        <w:tc>
          <w:tcPr>
            <w:tcW w:w="1191" w:type="dxa"/>
          </w:tcPr>
          <w:p w:rsidR="006A4F8C" w:rsidRDefault="006A4F8C">
            <w:pPr>
              <w:pStyle w:val="ConsPlusNormal"/>
              <w:jc w:val="center"/>
            </w:pPr>
            <w:r>
              <w:t>100</w:t>
            </w:r>
          </w:p>
        </w:tc>
        <w:tc>
          <w:tcPr>
            <w:tcW w:w="1814" w:type="dxa"/>
          </w:tcPr>
          <w:p w:rsidR="006A4F8C" w:rsidRDefault="006A4F8C">
            <w:pPr>
              <w:pStyle w:val="ConsPlusNormal"/>
            </w:pPr>
            <w:r>
              <w:t>Минтрансэнергосвязь РД,</w:t>
            </w:r>
          </w:p>
          <w:p w:rsidR="006A4F8C" w:rsidRDefault="006A4F8C">
            <w:pPr>
              <w:pStyle w:val="ConsPlusNormal"/>
            </w:pPr>
            <w:r>
              <w:t>ГАУ РД "ЦИТ",</w:t>
            </w:r>
          </w:p>
          <w:p w:rsidR="006A4F8C" w:rsidRDefault="006A4F8C">
            <w:pPr>
              <w:pStyle w:val="ConsPlusNormal"/>
            </w:pPr>
            <w:r>
              <w:t>Агентство по предпринимательству и инвестициям РД</w:t>
            </w:r>
          </w:p>
        </w:tc>
      </w:tr>
      <w:tr w:rsidR="006A4F8C">
        <w:tc>
          <w:tcPr>
            <w:tcW w:w="680" w:type="dxa"/>
          </w:tcPr>
          <w:p w:rsidR="006A4F8C" w:rsidRDefault="006A4F8C">
            <w:pPr>
              <w:pStyle w:val="ConsPlusNormal"/>
              <w:jc w:val="center"/>
            </w:pPr>
            <w:r>
              <w:lastRenderedPageBreak/>
              <w:t>42.</w:t>
            </w:r>
          </w:p>
        </w:tc>
        <w:tc>
          <w:tcPr>
            <w:tcW w:w="2324" w:type="dxa"/>
          </w:tcPr>
          <w:p w:rsidR="006A4F8C" w:rsidRDefault="006A4F8C">
            <w:pPr>
              <w:pStyle w:val="ConsPlusNormal"/>
            </w:pPr>
            <w:r>
              <w:t>Создание и поддержка информационного портала социально ориентированных некоммерческих организаций Республики Дагестан в сети "Интернет"</w:t>
            </w:r>
          </w:p>
        </w:tc>
        <w:tc>
          <w:tcPr>
            <w:tcW w:w="1304" w:type="dxa"/>
          </w:tcPr>
          <w:p w:rsidR="006A4F8C" w:rsidRDefault="006A4F8C">
            <w:pPr>
              <w:pStyle w:val="ConsPlusNormal"/>
            </w:pPr>
            <w:r>
              <w:t>республиканский бюджет РД</w:t>
            </w:r>
          </w:p>
        </w:tc>
        <w:tc>
          <w:tcPr>
            <w:tcW w:w="1191" w:type="dxa"/>
          </w:tcPr>
          <w:p w:rsidR="006A4F8C" w:rsidRDefault="006A4F8C">
            <w:pPr>
              <w:pStyle w:val="ConsPlusNormal"/>
              <w:jc w:val="center"/>
            </w:pPr>
            <w:r>
              <w:t>450,0</w:t>
            </w:r>
          </w:p>
        </w:tc>
        <w:tc>
          <w:tcPr>
            <w:tcW w:w="1191" w:type="dxa"/>
          </w:tcPr>
          <w:p w:rsidR="006A4F8C" w:rsidRDefault="006A4F8C">
            <w:pPr>
              <w:pStyle w:val="ConsPlusNormal"/>
              <w:jc w:val="center"/>
            </w:pPr>
            <w:r>
              <w:t>200,0</w:t>
            </w:r>
          </w:p>
        </w:tc>
        <w:tc>
          <w:tcPr>
            <w:tcW w:w="1247" w:type="dxa"/>
          </w:tcPr>
          <w:p w:rsidR="006A4F8C" w:rsidRDefault="006A4F8C">
            <w:pPr>
              <w:pStyle w:val="ConsPlusNormal"/>
              <w:jc w:val="center"/>
            </w:pPr>
            <w:r>
              <w:t>50,0</w:t>
            </w:r>
          </w:p>
        </w:tc>
        <w:tc>
          <w:tcPr>
            <w:tcW w:w="1077" w:type="dxa"/>
          </w:tcPr>
          <w:p w:rsidR="006A4F8C" w:rsidRDefault="006A4F8C">
            <w:pPr>
              <w:pStyle w:val="ConsPlusNormal"/>
              <w:jc w:val="center"/>
            </w:pPr>
            <w:r>
              <w:t>50,0</w:t>
            </w:r>
          </w:p>
        </w:tc>
        <w:tc>
          <w:tcPr>
            <w:tcW w:w="1077" w:type="dxa"/>
          </w:tcPr>
          <w:p w:rsidR="006A4F8C" w:rsidRDefault="006A4F8C">
            <w:pPr>
              <w:pStyle w:val="ConsPlusNormal"/>
              <w:jc w:val="center"/>
            </w:pPr>
            <w:r>
              <w:t>50,0</w:t>
            </w:r>
          </w:p>
        </w:tc>
        <w:tc>
          <w:tcPr>
            <w:tcW w:w="1134" w:type="dxa"/>
          </w:tcPr>
          <w:p w:rsidR="006A4F8C" w:rsidRDefault="006A4F8C">
            <w:pPr>
              <w:pStyle w:val="ConsPlusNormal"/>
              <w:jc w:val="center"/>
            </w:pPr>
            <w:r>
              <w:t>50,0</w:t>
            </w:r>
          </w:p>
        </w:tc>
        <w:tc>
          <w:tcPr>
            <w:tcW w:w="1191" w:type="dxa"/>
          </w:tcPr>
          <w:p w:rsidR="006A4F8C" w:rsidRDefault="006A4F8C">
            <w:pPr>
              <w:pStyle w:val="ConsPlusNormal"/>
              <w:jc w:val="center"/>
            </w:pPr>
            <w:r>
              <w:t>50,0</w:t>
            </w:r>
          </w:p>
        </w:tc>
        <w:tc>
          <w:tcPr>
            <w:tcW w:w="1814" w:type="dxa"/>
          </w:tcPr>
          <w:p w:rsidR="006A4F8C" w:rsidRDefault="006A4F8C">
            <w:pPr>
              <w:pStyle w:val="ConsPlusNormal"/>
            </w:pPr>
            <w:r>
              <w:t>Минтрансэнергосвязь РД,</w:t>
            </w:r>
          </w:p>
          <w:p w:rsidR="006A4F8C" w:rsidRDefault="006A4F8C">
            <w:pPr>
              <w:pStyle w:val="ConsPlusNormal"/>
            </w:pPr>
            <w:r>
              <w:t>ГАУ РД "ЦИТ",</w:t>
            </w:r>
          </w:p>
          <w:p w:rsidR="006A4F8C" w:rsidRDefault="006A4F8C">
            <w:pPr>
              <w:pStyle w:val="ConsPlusNormal"/>
            </w:pPr>
            <w:r>
              <w:t>Минтруд РД</w:t>
            </w:r>
          </w:p>
        </w:tc>
      </w:tr>
      <w:tr w:rsidR="006A4F8C">
        <w:tc>
          <w:tcPr>
            <w:tcW w:w="680" w:type="dxa"/>
          </w:tcPr>
          <w:p w:rsidR="006A4F8C" w:rsidRDefault="006A4F8C">
            <w:pPr>
              <w:pStyle w:val="ConsPlusNormal"/>
            </w:pPr>
          </w:p>
        </w:tc>
        <w:tc>
          <w:tcPr>
            <w:tcW w:w="2324" w:type="dxa"/>
          </w:tcPr>
          <w:p w:rsidR="006A4F8C" w:rsidRDefault="006A4F8C">
            <w:pPr>
              <w:pStyle w:val="ConsPlusNormal"/>
            </w:pPr>
            <w:r>
              <w:t>Всего по разделу X</w:t>
            </w:r>
          </w:p>
        </w:tc>
        <w:tc>
          <w:tcPr>
            <w:tcW w:w="1304" w:type="dxa"/>
          </w:tcPr>
          <w:p w:rsidR="006A4F8C" w:rsidRDefault="006A4F8C">
            <w:pPr>
              <w:pStyle w:val="ConsPlusNormal"/>
            </w:pPr>
          </w:p>
        </w:tc>
        <w:tc>
          <w:tcPr>
            <w:tcW w:w="1191" w:type="dxa"/>
          </w:tcPr>
          <w:p w:rsidR="006A4F8C" w:rsidRDefault="006A4F8C">
            <w:pPr>
              <w:pStyle w:val="ConsPlusNormal"/>
              <w:jc w:val="center"/>
            </w:pPr>
            <w:r>
              <w:t>1150,0</w:t>
            </w:r>
          </w:p>
        </w:tc>
        <w:tc>
          <w:tcPr>
            <w:tcW w:w="1191" w:type="dxa"/>
          </w:tcPr>
          <w:p w:rsidR="006A4F8C" w:rsidRDefault="006A4F8C">
            <w:pPr>
              <w:pStyle w:val="ConsPlusNormal"/>
              <w:jc w:val="center"/>
            </w:pPr>
            <w:r>
              <w:t>400,0</w:t>
            </w:r>
          </w:p>
        </w:tc>
        <w:tc>
          <w:tcPr>
            <w:tcW w:w="1247" w:type="dxa"/>
          </w:tcPr>
          <w:p w:rsidR="006A4F8C" w:rsidRDefault="006A4F8C">
            <w:pPr>
              <w:pStyle w:val="ConsPlusNormal"/>
              <w:jc w:val="center"/>
            </w:pPr>
            <w:r>
              <w:t>150,0</w:t>
            </w:r>
          </w:p>
        </w:tc>
        <w:tc>
          <w:tcPr>
            <w:tcW w:w="1077" w:type="dxa"/>
          </w:tcPr>
          <w:p w:rsidR="006A4F8C" w:rsidRDefault="006A4F8C">
            <w:pPr>
              <w:pStyle w:val="ConsPlusNormal"/>
              <w:jc w:val="center"/>
            </w:pPr>
            <w:r>
              <w:t>150,0</w:t>
            </w:r>
          </w:p>
        </w:tc>
        <w:tc>
          <w:tcPr>
            <w:tcW w:w="1077" w:type="dxa"/>
          </w:tcPr>
          <w:p w:rsidR="006A4F8C" w:rsidRDefault="006A4F8C">
            <w:pPr>
              <w:pStyle w:val="ConsPlusNormal"/>
              <w:jc w:val="center"/>
            </w:pPr>
            <w:r>
              <w:t>150,0</w:t>
            </w:r>
          </w:p>
        </w:tc>
        <w:tc>
          <w:tcPr>
            <w:tcW w:w="1134" w:type="dxa"/>
          </w:tcPr>
          <w:p w:rsidR="006A4F8C" w:rsidRDefault="006A4F8C">
            <w:pPr>
              <w:pStyle w:val="ConsPlusNormal"/>
              <w:jc w:val="center"/>
            </w:pPr>
            <w:r>
              <w:t>150,0</w:t>
            </w:r>
          </w:p>
        </w:tc>
        <w:tc>
          <w:tcPr>
            <w:tcW w:w="1191" w:type="dxa"/>
          </w:tcPr>
          <w:p w:rsidR="006A4F8C" w:rsidRDefault="006A4F8C">
            <w:pPr>
              <w:pStyle w:val="ConsPlusNormal"/>
              <w:jc w:val="center"/>
            </w:pPr>
            <w:r>
              <w:t>150,0</w:t>
            </w:r>
          </w:p>
        </w:tc>
        <w:tc>
          <w:tcPr>
            <w:tcW w:w="1814" w:type="dxa"/>
          </w:tcPr>
          <w:p w:rsidR="006A4F8C" w:rsidRDefault="006A4F8C">
            <w:pPr>
              <w:pStyle w:val="ConsPlusNormal"/>
            </w:pPr>
          </w:p>
        </w:tc>
      </w:tr>
      <w:tr w:rsidR="006A4F8C">
        <w:tc>
          <w:tcPr>
            <w:tcW w:w="14230" w:type="dxa"/>
            <w:gridSpan w:val="11"/>
          </w:tcPr>
          <w:p w:rsidR="006A4F8C" w:rsidRDefault="006A4F8C">
            <w:pPr>
              <w:pStyle w:val="ConsPlusNormal"/>
              <w:jc w:val="center"/>
              <w:outlineLvl w:val="2"/>
            </w:pPr>
            <w:r>
              <w:t>Раздел XI. Формирование государственных информационных ресурсов в сферах обеспечения продовольственной безопасности и управления АПК</w:t>
            </w:r>
          </w:p>
        </w:tc>
      </w:tr>
      <w:tr w:rsidR="006A4F8C">
        <w:tc>
          <w:tcPr>
            <w:tcW w:w="680" w:type="dxa"/>
            <w:vMerge w:val="restart"/>
          </w:tcPr>
          <w:p w:rsidR="006A4F8C" w:rsidRDefault="006A4F8C">
            <w:pPr>
              <w:pStyle w:val="ConsPlusNormal"/>
              <w:jc w:val="center"/>
            </w:pPr>
            <w:r>
              <w:t>43.</w:t>
            </w:r>
          </w:p>
        </w:tc>
        <w:tc>
          <w:tcPr>
            <w:tcW w:w="2324" w:type="dxa"/>
            <w:vMerge w:val="restart"/>
          </w:tcPr>
          <w:p w:rsidR="006A4F8C" w:rsidRDefault="006A4F8C">
            <w:pPr>
              <w:pStyle w:val="ConsPlusNormal"/>
            </w:pPr>
            <w:r>
              <w:t>Создание корпоративной защищенной информационно-коммуникационной сети и формирование инфраструктуры в сфере обеспечения продовольственной безопасности и управления АПК</w:t>
            </w:r>
          </w:p>
        </w:tc>
        <w:tc>
          <w:tcPr>
            <w:tcW w:w="1304" w:type="dxa"/>
            <w:tcBorders>
              <w:bottom w:val="nil"/>
            </w:tcBorders>
          </w:tcPr>
          <w:p w:rsidR="006A4F8C" w:rsidRDefault="006A4F8C">
            <w:pPr>
              <w:pStyle w:val="ConsPlusNormal"/>
            </w:pPr>
            <w:r>
              <w:t>всего</w:t>
            </w:r>
          </w:p>
        </w:tc>
        <w:tc>
          <w:tcPr>
            <w:tcW w:w="1191" w:type="dxa"/>
            <w:tcBorders>
              <w:bottom w:val="nil"/>
            </w:tcBorders>
          </w:tcPr>
          <w:p w:rsidR="006A4F8C" w:rsidRDefault="006A4F8C">
            <w:pPr>
              <w:pStyle w:val="ConsPlusNormal"/>
              <w:jc w:val="center"/>
            </w:pPr>
            <w:r>
              <w:t>19500,0</w:t>
            </w:r>
          </w:p>
        </w:tc>
        <w:tc>
          <w:tcPr>
            <w:tcW w:w="1191" w:type="dxa"/>
            <w:tcBorders>
              <w:bottom w:val="nil"/>
            </w:tcBorders>
          </w:tcPr>
          <w:p w:rsidR="006A4F8C" w:rsidRDefault="006A4F8C">
            <w:pPr>
              <w:pStyle w:val="ConsPlusNormal"/>
              <w:jc w:val="center"/>
            </w:pPr>
            <w:r>
              <w:t>4500,0</w:t>
            </w:r>
          </w:p>
        </w:tc>
        <w:tc>
          <w:tcPr>
            <w:tcW w:w="1247" w:type="dxa"/>
            <w:tcBorders>
              <w:bottom w:val="nil"/>
            </w:tcBorders>
          </w:tcPr>
          <w:p w:rsidR="006A4F8C" w:rsidRDefault="006A4F8C">
            <w:pPr>
              <w:pStyle w:val="ConsPlusNormal"/>
              <w:jc w:val="center"/>
            </w:pPr>
            <w:r>
              <w:t>4500,0</w:t>
            </w:r>
          </w:p>
        </w:tc>
        <w:tc>
          <w:tcPr>
            <w:tcW w:w="1077" w:type="dxa"/>
            <w:tcBorders>
              <w:bottom w:val="nil"/>
            </w:tcBorders>
          </w:tcPr>
          <w:p w:rsidR="006A4F8C" w:rsidRDefault="006A4F8C">
            <w:pPr>
              <w:pStyle w:val="ConsPlusNormal"/>
              <w:jc w:val="center"/>
            </w:pPr>
            <w:r>
              <w:t>5250,0</w:t>
            </w:r>
          </w:p>
        </w:tc>
        <w:tc>
          <w:tcPr>
            <w:tcW w:w="1077" w:type="dxa"/>
            <w:tcBorders>
              <w:bottom w:val="nil"/>
            </w:tcBorders>
          </w:tcPr>
          <w:p w:rsidR="006A4F8C" w:rsidRDefault="006A4F8C">
            <w:pPr>
              <w:pStyle w:val="ConsPlusNormal"/>
              <w:jc w:val="center"/>
            </w:pPr>
            <w:r>
              <w:t>5250,0</w:t>
            </w:r>
          </w:p>
        </w:tc>
        <w:tc>
          <w:tcPr>
            <w:tcW w:w="1134" w:type="dxa"/>
            <w:tcBorders>
              <w:bottom w:val="nil"/>
            </w:tcBorders>
          </w:tcPr>
          <w:p w:rsidR="006A4F8C" w:rsidRDefault="006A4F8C">
            <w:pPr>
              <w:pStyle w:val="ConsPlusNormal"/>
              <w:jc w:val="center"/>
            </w:pPr>
            <w:r>
              <w:t>0,0</w:t>
            </w:r>
          </w:p>
        </w:tc>
        <w:tc>
          <w:tcPr>
            <w:tcW w:w="1191" w:type="dxa"/>
            <w:tcBorders>
              <w:bottom w:val="nil"/>
            </w:tcBorders>
          </w:tcPr>
          <w:p w:rsidR="006A4F8C" w:rsidRDefault="006A4F8C">
            <w:pPr>
              <w:pStyle w:val="ConsPlusNormal"/>
              <w:jc w:val="center"/>
            </w:pPr>
            <w:r>
              <w:t>0,0</w:t>
            </w:r>
          </w:p>
        </w:tc>
        <w:tc>
          <w:tcPr>
            <w:tcW w:w="1814" w:type="dxa"/>
            <w:vMerge w:val="restart"/>
          </w:tcPr>
          <w:p w:rsidR="006A4F8C" w:rsidRDefault="006A4F8C">
            <w:pPr>
              <w:pStyle w:val="ConsPlusNormal"/>
            </w:pPr>
            <w:r>
              <w:t>Минтрансэнергосвязь РД,</w:t>
            </w:r>
          </w:p>
          <w:p w:rsidR="006A4F8C" w:rsidRDefault="006A4F8C">
            <w:pPr>
              <w:pStyle w:val="ConsPlusNormal"/>
            </w:pPr>
            <w:r>
              <w:t>ГАУ РД "ЦИТ",</w:t>
            </w:r>
          </w:p>
          <w:p w:rsidR="006A4F8C" w:rsidRDefault="006A4F8C">
            <w:pPr>
              <w:pStyle w:val="ConsPlusNormal"/>
            </w:pPr>
            <w:r>
              <w:t>Минсельхозпрод РД</w:t>
            </w:r>
          </w:p>
        </w:tc>
      </w:tr>
      <w:tr w:rsidR="006A4F8C">
        <w:tblPrEx>
          <w:tblBorders>
            <w:insideH w:val="nil"/>
          </w:tblBorders>
        </w:tblPrEx>
        <w:tc>
          <w:tcPr>
            <w:tcW w:w="680" w:type="dxa"/>
            <w:vMerge/>
          </w:tcPr>
          <w:p w:rsidR="006A4F8C" w:rsidRDefault="006A4F8C"/>
        </w:tc>
        <w:tc>
          <w:tcPr>
            <w:tcW w:w="2324" w:type="dxa"/>
            <w:vMerge/>
          </w:tcPr>
          <w:p w:rsidR="006A4F8C" w:rsidRDefault="006A4F8C"/>
        </w:tc>
        <w:tc>
          <w:tcPr>
            <w:tcW w:w="1304" w:type="dxa"/>
            <w:tcBorders>
              <w:top w:val="nil"/>
              <w:bottom w:val="nil"/>
            </w:tcBorders>
          </w:tcPr>
          <w:p w:rsidR="006A4F8C" w:rsidRDefault="006A4F8C">
            <w:pPr>
              <w:pStyle w:val="ConsPlusNormal"/>
            </w:pPr>
            <w:r>
              <w:t>федеральный бюджет</w:t>
            </w:r>
          </w:p>
        </w:tc>
        <w:tc>
          <w:tcPr>
            <w:tcW w:w="1191" w:type="dxa"/>
            <w:tcBorders>
              <w:top w:val="nil"/>
              <w:bottom w:val="nil"/>
            </w:tcBorders>
          </w:tcPr>
          <w:p w:rsidR="006A4F8C" w:rsidRDefault="006A4F8C">
            <w:pPr>
              <w:pStyle w:val="ConsPlusNormal"/>
              <w:jc w:val="center"/>
            </w:pPr>
            <w:r>
              <w:t>13000,0</w:t>
            </w:r>
          </w:p>
        </w:tc>
        <w:tc>
          <w:tcPr>
            <w:tcW w:w="1191" w:type="dxa"/>
            <w:tcBorders>
              <w:top w:val="nil"/>
              <w:bottom w:val="nil"/>
            </w:tcBorders>
          </w:tcPr>
          <w:p w:rsidR="006A4F8C" w:rsidRDefault="006A4F8C">
            <w:pPr>
              <w:pStyle w:val="ConsPlusNormal"/>
              <w:jc w:val="center"/>
            </w:pPr>
            <w:r>
              <w:t>3000,0</w:t>
            </w:r>
          </w:p>
        </w:tc>
        <w:tc>
          <w:tcPr>
            <w:tcW w:w="1247" w:type="dxa"/>
            <w:tcBorders>
              <w:top w:val="nil"/>
              <w:bottom w:val="nil"/>
            </w:tcBorders>
          </w:tcPr>
          <w:p w:rsidR="006A4F8C" w:rsidRDefault="006A4F8C">
            <w:pPr>
              <w:pStyle w:val="ConsPlusNormal"/>
              <w:jc w:val="center"/>
            </w:pPr>
            <w:r>
              <w:t>3000,0</w:t>
            </w:r>
          </w:p>
        </w:tc>
        <w:tc>
          <w:tcPr>
            <w:tcW w:w="1077" w:type="dxa"/>
            <w:tcBorders>
              <w:top w:val="nil"/>
              <w:bottom w:val="nil"/>
            </w:tcBorders>
          </w:tcPr>
          <w:p w:rsidR="006A4F8C" w:rsidRDefault="006A4F8C">
            <w:pPr>
              <w:pStyle w:val="ConsPlusNormal"/>
              <w:jc w:val="center"/>
            </w:pPr>
            <w:r>
              <w:t>3500,0</w:t>
            </w:r>
          </w:p>
        </w:tc>
        <w:tc>
          <w:tcPr>
            <w:tcW w:w="1077" w:type="dxa"/>
            <w:tcBorders>
              <w:top w:val="nil"/>
              <w:bottom w:val="nil"/>
            </w:tcBorders>
          </w:tcPr>
          <w:p w:rsidR="006A4F8C" w:rsidRDefault="006A4F8C">
            <w:pPr>
              <w:pStyle w:val="ConsPlusNormal"/>
              <w:jc w:val="center"/>
            </w:pPr>
            <w:r>
              <w:t>3500,0</w:t>
            </w:r>
          </w:p>
        </w:tc>
        <w:tc>
          <w:tcPr>
            <w:tcW w:w="1134" w:type="dxa"/>
            <w:tcBorders>
              <w:top w:val="nil"/>
              <w:bottom w:val="nil"/>
            </w:tcBorders>
          </w:tcPr>
          <w:p w:rsidR="006A4F8C" w:rsidRDefault="006A4F8C">
            <w:pPr>
              <w:pStyle w:val="ConsPlusNormal"/>
              <w:jc w:val="center"/>
            </w:pPr>
            <w:r>
              <w:t>0,0</w:t>
            </w:r>
          </w:p>
        </w:tc>
        <w:tc>
          <w:tcPr>
            <w:tcW w:w="1191" w:type="dxa"/>
            <w:tcBorders>
              <w:top w:val="nil"/>
              <w:bottom w:val="nil"/>
            </w:tcBorders>
          </w:tcPr>
          <w:p w:rsidR="006A4F8C" w:rsidRDefault="006A4F8C">
            <w:pPr>
              <w:pStyle w:val="ConsPlusNormal"/>
              <w:jc w:val="center"/>
            </w:pPr>
            <w:r>
              <w:t>0,0</w:t>
            </w:r>
          </w:p>
        </w:tc>
        <w:tc>
          <w:tcPr>
            <w:tcW w:w="1814" w:type="dxa"/>
            <w:vMerge/>
          </w:tcPr>
          <w:p w:rsidR="006A4F8C" w:rsidRDefault="006A4F8C"/>
        </w:tc>
      </w:tr>
      <w:tr w:rsidR="006A4F8C">
        <w:tc>
          <w:tcPr>
            <w:tcW w:w="680" w:type="dxa"/>
            <w:vMerge/>
          </w:tcPr>
          <w:p w:rsidR="006A4F8C" w:rsidRDefault="006A4F8C"/>
        </w:tc>
        <w:tc>
          <w:tcPr>
            <w:tcW w:w="2324" w:type="dxa"/>
            <w:vMerge/>
          </w:tcPr>
          <w:p w:rsidR="006A4F8C" w:rsidRDefault="006A4F8C"/>
        </w:tc>
        <w:tc>
          <w:tcPr>
            <w:tcW w:w="1304" w:type="dxa"/>
            <w:tcBorders>
              <w:top w:val="nil"/>
            </w:tcBorders>
          </w:tcPr>
          <w:p w:rsidR="006A4F8C" w:rsidRDefault="006A4F8C">
            <w:pPr>
              <w:pStyle w:val="ConsPlusNormal"/>
            </w:pPr>
            <w:r>
              <w:t>республиканский бюджет РД</w:t>
            </w:r>
          </w:p>
        </w:tc>
        <w:tc>
          <w:tcPr>
            <w:tcW w:w="1191" w:type="dxa"/>
            <w:tcBorders>
              <w:top w:val="nil"/>
            </w:tcBorders>
          </w:tcPr>
          <w:p w:rsidR="006A4F8C" w:rsidRDefault="006A4F8C">
            <w:pPr>
              <w:pStyle w:val="ConsPlusNormal"/>
              <w:jc w:val="center"/>
            </w:pPr>
            <w:r>
              <w:t>6500,0</w:t>
            </w:r>
          </w:p>
        </w:tc>
        <w:tc>
          <w:tcPr>
            <w:tcW w:w="1191" w:type="dxa"/>
            <w:tcBorders>
              <w:top w:val="nil"/>
            </w:tcBorders>
          </w:tcPr>
          <w:p w:rsidR="006A4F8C" w:rsidRDefault="006A4F8C">
            <w:pPr>
              <w:pStyle w:val="ConsPlusNormal"/>
              <w:jc w:val="center"/>
            </w:pPr>
            <w:r>
              <w:t>1500,0</w:t>
            </w:r>
          </w:p>
        </w:tc>
        <w:tc>
          <w:tcPr>
            <w:tcW w:w="1247" w:type="dxa"/>
            <w:tcBorders>
              <w:top w:val="nil"/>
            </w:tcBorders>
          </w:tcPr>
          <w:p w:rsidR="006A4F8C" w:rsidRDefault="006A4F8C">
            <w:pPr>
              <w:pStyle w:val="ConsPlusNormal"/>
              <w:jc w:val="center"/>
            </w:pPr>
            <w:r>
              <w:t>1500,0</w:t>
            </w:r>
          </w:p>
        </w:tc>
        <w:tc>
          <w:tcPr>
            <w:tcW w:w="1077" w:type="dxa"/>
            <w:tcBorders>
              <w:top w:val="nil"/>
            </w:tcBorders>
          </w:tcPr>
          <w:p w:rsidR="006A4F8C" w:rsidRDefault="006A4F8C">
            <w:pPr>
              <w:pStyle w:val="ConsPlusNormal"/>
              <w:jc w:val="center"/>
            </w:pPr>
            <w:r>
              <w:t>1750,0</w:t>
            </w:r>
          </w:p>
        </w:tc>
        <w:tc>
          <w:tcPr>
            <w:tcW w:w="1077" w:type="dxa"/>
            <w:tcBorders>
              <w:top w:val="nil"/>
            </w:tcBorders>
          </w:tcPr>
          <w:p w:rsidR="006A4F8C" w:rsidRDefault="006A4F8C">
            <w:pPr>
              <w:pStyle w:val="ConsPlusNormal"/>
              <w:jc w:val="center"/>
            </w:pPr>
            <w:r>
              <w:t>1750,0</w:t>
            </w:r>
          </w:p>
        </w:tc>
        <w:tc>
          <w:tcPr>
            <w:tcW w:w="1134" w:type="dxa"/>
            <w:tcBorders>
              <w:top w:val="nil"/>
            </w:tcBorders>
          </w:tcPr>
          <w:p w:rsidR="006A4F8C" w:rsidRDefault="006A4F8C">
            <w:pPr>
              <w:pStyle w:val="ConsPlusNormal"/>
              <w:jc w:val="center"/>
            </w:pPr>
            <w:r>
              <w:t>0,0</w:t>
            </w:r>
          </w:p>
        </w:tc>
        <w:tc>
          <w:tcPr>
            <w:tcW w:w="1191" w:type="dxa"/>
            <w:tcBorders>
              <w:top w:val="nil"/>
            </w:tcBorders>
          </w:tcPr>
          <w:p w:rsidR="006A4F8C" w:rsidRDefault="006A4F8C">
            <w:pPr>
              <w:pStyle w:val="ConsPlusNormal"/>
              <w:jc w:val="center"/>
            </w:pPr>
            <w:r>
              <w:t>0,0</w:t>
            </w:r>
          </w:p>
        </w:tc>
        <w:tc>
          <w:tcPr>
            <w:tcW w:w="1814" w:type="dxa"/>
            <w:vMerge/>
          </w:tcPr>
          <w:p w:rsidR="006A4F8C" w:rsidRDefault="006A4F8C"/>
        </w:tc>
      </w:tr>
      <w:tr w:rsidR="006A4F8C">
        <w:tc>
          <w:tcPr>
            <w:tcW w:w="680" w:type="dxa"/>
            <w:vMerge w:val="restart"/>
          </w:tcPr>
          <w:p w:rsidR="006A4F8C" w:rsidRDefault="006A4F8C">
            <w:pPr>
              <w:pStyle w:val="ConsPlusNormal"/>
              <w:jc w:val="center"/>
            </w:pPr>
            <w:r>
              <w:t>44.</w:t>
            </w:r>
          </w:p>
        </w:tc>
        <w:tc>
          <w:tcPr>
            <w:tcW w:w="2324" w:type="dxa"/>
            <w:vMerge w:val="restart"/>
          </w:tcPr>
          <w:p w:rsidR="006A4F8C" w:rsidRDefault="006A4F8C">
            <w:pPr>
              <w:pStyle w:val="ConsPlusNormal"/>
            </w:pPr>
            <w:r>
              <w:t xml:space="preserve">Модернизация системы сбора и обработки </w:t>
            </w:r>
            <w:r>
              <w:lastRenderedPageBreak/>
              <w:t>статистической информации и отчетности</w:t>
            </w:r>
          </w:p>
        </w:tc>
        <w:tc>
          <w:tcPr>
            <w:tcW w:w="1304" w:type="dxa"/>
            <w:tcBorders>
              <w:bottom w:val="nil"/>
            </w:tcBorders>
          </w:tcPr>
          <w:p w:rsidR="006A4F8C" w:rsidRDefault="006A4F8C">
            <w:pPr>
              <w:pStyle w:val="ConsPlusNormal"/>
            </w:pPr>
            <w:r>
              <w:lastRenderedPageBreak/>
              <w:t>всего</w:t>
            </w:r>
          </w:p>
        </w:tc>
        <w:tc>
          <w:tcPr>
            <w:tcW w:w="1191" w:type="dxa"/>
            <w:tcBorders>
              <w:bottom w:val="nil"/>
            </w:tcBorders>
          </w:tcPr>
          <w:p w:rsidR="006A4F8C" w:rsidRDefault="006A4F8C">
            <w:pPr>
              <w:pStyle w:val="ConsPlusNormal"/>
              <w:jc w:val="center"/>
            </w:pPr>
            <w:r>
              <w:t>4300,0</w:t>
            </w:r>
          </w:p>
        </w:tc>
        <w:tc>
          <w:tcPr>
            <w:tcW w:w="1191" w:type="dxa"/>
            <w:tcBorders>
              <w:bottom w:val="nil"/>
            </w:tcBorders>
          </w:tcPr>
          <w:p w:rsidR="006A4F8C" w:rsidRDefault="006A4F8C">
            <w:pPr>
              <w:pStyle w:val="ConsPlusNormal"/>
              <w:jc w:val="center"/>
            </w:pPr>
            <w:r>
              <w:t>1500</w:t>
            </w:r>
          </w:p>
        </w:tc>
        <w:tc>
          <w:tcPr>
            <w:tcW w:w="1247" w:type="dxa"/>
            <w:tcBorders>
              <w:bottom w:val="nil"/>
            </w:tcBorders>
          </w:tcPr>
          <w:p w:rsidR="006A4F8C" w:rsidRDefault="006A4F8C">
            <w:pPr>
              <w:pStyle w:val="ConsPlusNormal"/>
              <w:jc w:val="center"/>
            </w:pPr>
            <w:r>
              <w:t>1050</w:t>
            </w:r>
          </w:p>
        </w:tc>
        <w:tc>
          <w:tcPr>
            <w:tcW w:w="1077" w:type="dxa"/>
            <w:tcBorders>
              <w:bottom w:val="nil"/>
            </w:tcBorders>
          </w:tcPr>
          <w:p w:rsidR="006A4F8C" w:rsidRDefault="006A4F8C">
            <w:pPr>
              <w:pStyle w:val="ConsPlusNormal"/>
              <w:jc w:val="center"/>
            </w:pPr>
            <w:r>
              <w:t>950</w:t>
            </w:r>
          </w:p>
        </w:tc>
        <w:tc>
          <w:tcPr>
            <w:tcW w:w="1077" w:type="dxa"/>
            <w:tcBorders>
              <w:bottom w:val="nil"/>
            </w:tcBorders>
          </w:tcPr>
          <w:p w:rsidR="006A4F8C" w:rsidRDefault="006A4F8C">
            <w:pPr>
              <w:pStyle w:val="ConsPlusNormal"/>
              <w:jc w:val="center"/>
            </w:pPr>
            <w:r>
              <w:t>800</w:t>
            </w:r>
          </w:p>
        </w:tc>
        <w:tc>
          <w:tcPr>
            <w:tcW w:w="1134" w:type="dxa"/>
            <w:tcBorders>
              <w:bottom w:val="nil"/>
            </w:tcBorders>
          </w:tcPr>
          <w:p w:rsidR="006A4F8C" w:rsidRDefault="006A4F8C">
            <w:pPr>
              <w:pStyle w:val="ConsPlusNormal"/>
              <w:jc w:val="center"/>
            </w:pPr>
            <w:r>
              <w:t>0,0</w:t>
            </w:r>
          </w:p>
        </w:tc>
        <w:tc>
          <w:tcPr>
            <w:tcW w:w="1191" w:type="dxa"/>
            <w:tcBorders>
              <w:bottom w:val="nil"/>
            </w:tcBorders>
          </w:tcPr>
          <w:p w:rsidR="006A4F8C" w:rsidRDefault="006A4F8C">
            <w:pPr>
              <w:pStyle w:val="ConsPlusNormal"/>
              <w:jc w:val="center"/>
            </w:pPr>
            <w:r>
              <w:t>0,0</w:t>
            </w:r>
          </w:p>
        </w:tc>
        <w:tc>
          <w:tcPr>
            <w:tcW w:w="1814" w:type="dxa"/>
            <w:vMerge w:val="restart"/>
          </w:tcPr>
          <w:p w:rsidR="006A4F8C" w:rsidRDefault="006A4F8C">
            <w:pPr>
              <w:pStyle w:val="ConsPlusNormal"/>
            </w:pPr>
            <w:r>
              <w:t>Минтрансэнергосвязь РД,</w:t>
            </w:r>
          </w:p>
          <w:p w:rsidR="006A4F8C" w:rsidRDefault="006A4F8C">
            <w:pPr>
              <w:pStyle w:val="ConsPlusNormal"/>
            </w:pPr>
            <w:r>
              <w:t>ГАУ РД "ЦИТ",</w:t>
            </w:r>
          </w:p>
          <w:p w:rsidR="006A4F8C" w:rsidRDefault="006A4F8C">
            <w:pPr>
              <w:pStyle w:val="ConsPlusNormal"/>
            </w:pPr>
            <w:r>
              <w:lastRenderedPageBreak/>
              <w:t>Минсельхозпрод РД</w:t>
            </w:r>
          </w:p>
        </w:tc>
      </w:tr>
      <w:tr w:rsidR="006A4F8C">
        <w:tblPrEx>
          <w:tblBorders>
            <w:insideH w:val="nil"/>
          </w:tblBorders>
        </w:tblPrEx>
        <w:tc>
          <w:tcPr>
            <w:tcW w:w="680" w:type="dxa"/>
            <w:vMerge/>
          </w:tcPr>
          <w:p w:rsidR="006A4F8C" w:rsidRDefault="006A4F8C"/>
        </w:tc>
        <w:tc>
          <w:tcPr>
            <w:tcW w:w="2324" w:type="dxa"/>
            <w:vMerge/>
          </w:tcPr>
          <w:p w:rsidR="006A4F8C" w:rsidRDefault="006A4F8C"/>
        </w:tc>
        <w:tc>
          <w:tcPr>
            <w:tcW w:w="1304" w:type="dxa"/>
            <w:tcBorders>
              <w:top w:val="nil"/>
              <w:bottom w:val="nil"/>
            </w:tcBorders>
          </w:tcPr>
          <w:p w:rsidR="006A4F8C" w:rsidRDefault="006A4F8C">
            <w:pPr>
              <w:pStyle w:val="ConsPlusNormal"/>
            </w:pPr>
            <w:r>
              <w:t>федеральный бюджет</w:t>
            </w:r>
          </w:p>
        </w:tc>
        <w:tc>
          <w:tcPr>
            <w:tcW w:w="1191" w:type="dxa"/>
            <w:tcBorders>
              <w:top w:val="nil"/>
              <w:bottom w:val="nil"/>
            </w:tcBorders>
          </w:tcPr>
          <w:p w:rsidR="006A4F8C" w:rsidRDefault="006A4F8C">
            <w:pPr>
              <w:pStyle w:val="ConsPlusNormal"/>
              <w:jc w:val="center"/>
            </w:pPr>
            <w:r>
              <w:t>2900,0</w:t>
            </w:r>
          </w:p>
        </w:tc>
        <w:tc>
          <w:tcPr>
            <w:tcW w:w="1191" w:type="dxa"/>
            <w:tcBorders>
              <w:top w:val="nil"/>
              <w:bottom w:val="nil"/>
            </w:tcBorders>
          </w:tcPr>
          <w:p w:rsidR="006A4F8C" w:rsidRDefault="006A4F8C">
            <w:pPr>
              <w:pStyle w:val="ConsPlusNormal"/>
              <w:jc w:val="center"/>
            </w:pPr>
            <w:r>
              <w:t>1000,0</w:t>
            </w:r>
          </w:p>
        </w:tc>
        <w:tc>
          <w:tcPr>
            <w:tcW w:w="1247" w:type="dxa"/>
            <w:tcBorders>
              <w:top w:val="nil"/>
              <w:bottom w:val="nil"/>
            </w:tcBorders>
          </w:tcPr>
          <w:p w:rsidR="006A4F8C" w:rsidRDefault="006A4F8C">
            <w:pPr>
              <w:pStyle w:val="ConsPlusNormal"/>
              <w:jc w:val="center"/>
            </w:pPr>
            <w:r>
              <w:t>700,0</w:t>
            </w:r>
          </w:p>
        </w:tc>
        <w:tc>
          <w:tcPr>
            <w:tcW w:w="1077" w:type="dxa"/>
            <w:tcBorders>
              <w:top w:val="nil"/>
              <w:bottom w:val="nil"/>
            </w:tcBorders>
          </w:tcPr>
          <w:p w:rsidR="006A4F8C" w:rsidRDefault="006A4F8C">
            <w:pPr>
              <w:pStyle w:val="ConsPlusNormal"/>
              <w:jc w:val="center"/>
            </w:pPr>
            <w:r>
              <w:t>650,0</w:t>
            </w:r>
          </w:p>
        </w:tc>
        <w:tc>
          <w:tcPr>
            <w:tcW w:w="1077" w:type="dxa"/>
            <w:tcBorders>
              <w:top w:val="nil"/>
              <w:bottom w:val="nil"/>
            </w:tcBorders>
          </w:tcPr>
          <w:p w:rsidR="006A4F8C" w:rsidRDefault="006A4F8C">
            <w:pPr>
              <w:pStyle w:val="ConsPlusNormal"/>
              <w:jc w:val="center"/>
            </w:pPr>
            <w:r>
              <w:t>550,0</w:t>
            </w:r>
          </w:p>
        </w:tc>
        <w:tc>
          <w:tcPr>
            <w:tcW w:w="1134" w:type="dxa"/>
            <w:tcBorders>
              <w:top w:val="nil"/>
              <w:bottom w:val="nil"/>
            </w:tcBorders>
          </w:tcPr>
          <w:p w:rsidR="006A4F8C" w:rsidRDefault="006A4F8C">
            <w:pPr>
              <w:pStyle w:val="ConsPlusNormal"/>
              <w:jc w:val="center"/>
            </w:pPr>
            <w:r>
              <w:t>0,0</w:t>
            </w:r>
          </w:p>
        </w:tc>
        <w:tc>
          <w:tcPr>
            <w:tcW w:w="1191" w:type="dxa"/>
            <w:tcBorders>
              <w:top w:val="nil"/>
              <w:bottom w:val="nil"/>
            </w:tcBorders>
          </w:tcPr>
          <w:p w:rsidR="006A4F8C" w:rsidRDefault="006A4F8C">
            <w:pPr>
              <w:pStyle w:val="ConsPlusNormal"/>
              <w:jc w:val="center"/>
            </w:pPr>
            <w:r>
              <w:t>0,0</w:t>
            </w:r>
          </w:p>
        </w:tc>
        <w:tc>
          <w:tcPr>
            <w:tcW w:w="1814" w:type="dxa"/>
            <w:vMerge/>
          </w:tcPr>
          <w:p w:rsidR="006A4F8C" w:rsidRDefault="006A4F8C"/>
        </w:tc>
      </w:tr>
      <w:tr w:rsidR="006A4F8C">
        <w:tc>
          <w:tcPr>
            <w:tcW w:w="680" w:type="dxa"/>
            <w:vMerge/>
          </w:tcPr>
          <w:p w:rsidR="006A4F8C" w:rsidRDefault="006A4F8C"/>
        </w:tc>
        <w:tc>
          <w:tcPr>
            <w:tcW w:w="2324" w:type="dxa"/>
            <w:vMerge/>
          </w:tcPr>
          <w:p w:rsidR="006A4F8C" w:rsidRDefault="006A4F8C"/>
        </w:tc>
        <w:tc>
          <w:tcPr>
            <w:tcW w:w="1304" w:type="dxa"/>
            <w:tcBorders>
              <w:top w:val="nil"/>
            </w:tcBorders>
          </w:tcPr>
          <w:p w:rsidR="006A4F8C" w:rsidRDefault="006A4F8C">
            <w:pPr>
              <w:pStyle w:val="ConsPlusNormal"/>
            </w:pPr>
            <w:r>
              <w:t>республиканский бюджет РД</w:t>
            </w:r>
          </w:p>
        </w:tc>
        <w:tc>
          <w:tcPr>
            <w:tcW w:w="1191" w:type="dxa"/>
            <w:tcBorders>
              <w:top w:val="nil"/>
            </w:tcBorders>
          </w:tcPr>
          <w:p w:rsidR="006A4F8C" w:rsidRDefault="006A4F8C">
            <w:pPr>
              <w:pStyle w:val="ConsPlusNormal"/>
              <w:jc w:val="center"/>
            </w:pPr>
            <w:r>
              <w:t>1400,0</w:t>
            </w:r>
          </w:p>
        </w:tc>
        <w:tc>
          <w:tcPr>
            <w:tcW w:w="1191" w:type="dxa"/>
            <w:tcBorders>
              <w:top w:val="nil"/>
            </w:tcBorders>
          </w:tcPr>
          <w:p w:rsidR="006A4F8C" w:rsidRDefault="006A4F8C">
            <w:pPr>
              <w:pStyle w:val="ConsPlusNormal"/>
              <w:jc w:val="center"/>
            </w:pPr>
            <w:r>
              <w:t>500,0</w:t>
            </w:r>
          </w:p>
        </w:tc>
        <w:tc>
          <w:tcPr>
            <w:tcW w:w="1247" w:type="dxa"/>
            <w:tcBorders>
              <w:top w:val="nil"/>
            </w:tcBorders>
          </w:tcPr>
          <w:p w:rsidR="006A4F8C" w:rsidRDefault="006A4F8C">
            <w:pPr>
              <w:pStyle w:val="ConsPlusNormal"/>
              <w:jc w:val="center"/>
            </w:pPr>
            <w:r>
              <w:t>350,0</w:t>
            </w:r>
          </w:p>
        </w:tc>
        <w:tc>
          <w:tcPr>
            <w:tcW w:w="1077" w:type="dxa"/>
            <w:tcBorders>
              <w:top w:val="nil"/>
            </w:tcBorders>
          </w:tcPr>
          <w:p w:rsidR="006A4F8C" w:rsidRDefault="006A4F8C">
            <w:pPr>
              <w:pStyle w:val="ConsPlusNormal"/>
              <w:jc w:val="center"/>
            </w:pPr>
            <w:r>
              <w:t>300,0</w:t>
            </w:r>
          </w:p>
        </w:tc>
        <w:tc>
          <w:tcPr>
            <w:tcW w:w="1077" w:type="dxa"/>
            <w:tcBorders>
              <w:top w:val="nil"/>
            </w:tcBorders>
          </w:tcPr>
          <w:p w:rsidR="006A4F8C" w:rsidRDefault="006A4F8C">
            <w:pPr>
              <w:pStyle w:val="ConsPlusNormal"/>
              <w:jc w:val="center"/>
            </w:pPr>
            <w:r>
              <w:t>250,0</w:t>
            </w:r>
          </w:p>
        </w:tc>
        <w:tc>
          <w:tcPr>
            <w:tcW w:w="1134" w:type="dxa"/>
            <w:tcBorders>
              <w:top w:val="nil"/>
            </w:tcBorders>
          </w:tcPr>
          <w:p w:rsidR="006A4F8C" w:rsidRDefault="006A4F8C">
            <w:pPr>
              <w:pStyle w:val="ConsPlusNormal"/>
              <w:jc w:val="center"/>
            </w:pPr>
            <w:r>
              <w:t>0,0</w:t>
            </w:r>
          </w:p>
        </w:tc>
        <w:tc>
          <w:tcPr>
            <w:tcW w:w="1191" w:type="dxa"/>
            <w:tcBorders>
              <w:top w:val="nil"/>
            </w:tcBorders>
          </w:tcPr>
          <w:p w:rsidR="006A4F8C" w:rsidRDefault="006A4F8C">
            <w:pPr>
              <w:pStyle w:val="ConsPlusNormal"/>
              <w:jc w:val="center"/>
            </w:pPr>
            <w:r>
              <w:t>0,0</w:t>
            </w:r>
          </w:p>
        </w:tc>
        <w:tc>
          <w:tcPr>
            <w:tcW w:w="1814" w:type="dxa"/>
            <w:vMerge/>
          </w:tcPr>
          <w:p w:rsidR="006A4F8C" w:rsidRDefault="006A4F8C"/>
        </w:tc>
      </w:tr>
      <w:tr w:rsidR="006A4F8C">
        <w:tc>
          <w:tcPr>
            <w:tcW w:w="680" w:type="dxa"/>
            <w:vMerge w:val="restart"/>
          </w:tcPr>
          <w:p w:rsidR="006A4F8C" w:rsidRDefault="006A4F8C">
            <w:pPr>
              <w:pStyle w:val="ConsPlusNormal"/>
              <w:jc w:val="center"/>
            </w:pPr>
            <w:r>
              <w:lastRenderedPageBreak/>
              <w:t>45.</w:t>
            </w:r>
          </w:p>
        </w:tc>
        <w:tc>
          <w:tcPr>
            <w:tcW w:w="2324" w:type="dxa"/>
            <w:vMerge w:val="restart"/>
          </w:tcPr>
          <w:p w:rsidR="006A4F8C" w:rsidRDefault="006A4F8C">
            <w:pPr>
              <w:pStyle w:val="ConsPlusNormal"/>
            </w:pPr>
            <w:r>
              <w:t>Создание автоматизированной системы ведения паспортов сельскохозяйственных товаропроизводителей и учета результатов сельскохозяйственной переписи</w:t>
            </w:r>
          </w:p>
        </w:tc>
        <w:tc>
          <w:tcPr>
            <w:tcW w:w="1304" w:type="dxa"/>
            <w:tcBorders>
              <w:bottom w:val="nil"/>
            </w:tcBorders>
          </w:tcPr>
          <w:p w:rsidR="006A4F8C" w:rsidRDefault="006A4F8C">
            <w:pPr>
              <w:pStyle w:val="ConsPlusNormal"/>
            </w:pPr>
            <w:r>
              <w:t>всего</w:t>
            </w:r>
          </w:p>
        </w:tc>
        <w:tc>
          <w:tcPr>
            <w:tcW w:w="1191" w:type="dxa"/>
            <w:tcBorders>
              <w:bottom w:val="nil"/>
            </w:tcBorders>
          </w:tcPr>
          <w:p w:rsidR="006A4F8C" w:rsidRDefault="006A4F8C">
            <w:pPr>
              <w:pStyle w:val="ConsPlusNormal"/>
              <w:jc w:val="center"/>
            </w:pPr>
            <w:r>
              <w:t>900,0</w:t>
            </w:r>
          </w:p>
        </w:tc>
        <w:tc>
          <w:tcPr>
            <w:tcW w:w="1191" w:type="dxa"/>
            <w:tcBorders>
              <w:bottom w:val="nil"/>
            </w:tcBorders>
          </w:tcPr>
          <w:p w:rsidR="006A4F8C" w:rsidRDefault="006A4F8C">
            <w:pPr>
              <w:pStyle w:val="ConsPlusNormal"/>
              <w:jc w:val="center"/>
            </w:pPr>
            <w:r>
              <w:t>225,0</w:t>
            </w:r>
          </w:p>
        </w:tc>
        <w:tc>
          <w:tcPr>
            <w:tcW w:w="1247" w:type="dxa"/>
            <w:tcBorders>
              <w:bottom w:val="nil"/>
            </w:tcBorders>
          </w:tcPr>
          <w:p w:rsidR="006A4F8C" w:rsidRDefault="006A4F8C">
            <w:pPr>
              <w:pStyle w:val="ConsPlusNormal"/>
              <w:jc w:val="center"/>
            </w:pPr>
            <w:r>
              <w:t>225,0</w:t>
            </w:r>
          </w:p>
        </w:tc>
        <w:tc>
          <w:tcPr>
            <w:tcW w:w="1077" w:type="dxa"/>
            <w:tcBorders>
              <w:bottom w:val="nil"/>
            </w:tcBorders>
          </w:tcPr>
          <w:p w:rsidR="006A4F8C" w:rsidRDefault="006A4F8C">
            <w:pPr>
              <w:pStyle w:val="ConsPlusNormal"/>
              <w:jc w:val="center"/>
            </w:pPr>
            <w:r>
              <w:t>225,0</w:t>
            </w:r>
          </w:p>
        </w:tc>
        <w:tc>
          <w:tcPr>
            <w:tcW w:w="1077" w:type="dxa"/>
            <w:tcBorders>
              <w:bottom w:val="nil"/>
            </w:tcBorders>
          </w:tcPr>
          <w:p w:rsidR="006A4F8C" w:rsidRDefault="006A4F8C">
            <w:pPr>
              <w:pStyle w:val="ConsPlusNormal"/>
              <w:jc w:val="center"/>
            </w:pPr>
            <w:r>
              <w:t>225,0</w:t>
            </w:r>
          </w:p>
        </w:tc>
        <w:tc>
          <w:tcPr>
            <w:tcW w:w="1134" w:type="dxa"/>
            <w:tcBorders>
              <w:bottom w:val="nil"/>
            </w:tcBorders>
          </w:tcPr>
          <w:p w:rsidR="006A4F8C" w:rsidRDefault="006A4F8C">
            <w:pPr>
              <w:pStyle w:val="ConsPlusNormal"/>
              <w:jc w:val="center"/>
            </w:pPr>
            <w:r>
              <w:t>0,0</w:t>
            </w:r>
          </w:p>
        </w:tc>
        <w:tc>
          <w:tcPr>
            <w:tcW w:w="1191" w:type="dxa"/>
            <w:tcBorders>
              <w:bottom w:val="nil"/>
            </w:tcBorders>
          </w:tcPr>
          <w:p w:rsidR="006A4F8C" w:rsidRDefault="006A4F8C">
            <w:pPr>
              <w:pStyle w:val="ConsPlusNormal"/>
              <w:jc w:val="center"/>
            </w:pPr>
            <w:r>
              <w:t>0,0</w:t>
            </w:r>
          </w:p>
        </w:tc>
        <w:tc>
          <w:tcPr>
            <w:tcW w:w="1814" w:type="dxa"/>
            <w:vMerge w:val="restart"/>
          </w:tcPr>
          <w:p w:rsidR="006A4F8C" w:rsidRDefault="006A4F8C">
            <w:pPr>
              <w:pStyle w:val="ConsPlusNormal"/>
            </w:pPr>
            <w:r>
              <w:t>Минтрансэнергосвязь РД,</w:t>
            </w:r>
          </w:p>
          <w:p w:rsidR="006A4F8C" w:rsidRDefault="006A4F8C">
            <w:pPr>
              <w:pStyle w:val="ConsPlusNormal"/>
            </w:pPr>
            <w:r>
              <w:t>ГАУ РД "ЦИТ",</w:t>
            </w:r>
          </w:p>
          <w:p w:rsidR="006A4F8C" w:rsidRDefault="006A4F8C">
            <w:pPr>
              <w:pStyle w:val="ConsPlusNormal"/>
            </w:pPr>
            <w:r>
              <w:t>Минсельхозпрод РД</w:t>
            </w:r>
          </w:p>
        </w:tc>
      </w:tr>
      <w:tr w:rsidR="006A4F8C">
        <w:tblPrEx>
          <w:tblBorders>
            <w:insideH w:val="nil"/>
          </w:tblBorders>
        </w:tblPrEx>
        <w:tc>
          <w:tcPr>
            <w:tcW w:w="680" w:type="dxa"/>
            <w:vMerge/>
          </w:tcPr>
          <w:p w:rsidR="006A4F8C" w:rsidRDefault="006A4F8C"/>
        </w:tc>
        <w:tc>
          <w:tcPr>
            <w:tcW w:w="2324" w:type="dxa"/>
            <w:vMerge/>
          </w:tcPr>
          <w:p w:rsidR="006A4F8C" w:rsidRDefault="006A4F8C"/>
        </w:tc>
        <w:tc>
          <w:tcPr>
            <w:tcW w:w="1304" w:type="dxa"/>
            <w:tcBorders>
              <w:top w:val="nil"/>
              <w:bottom w:val="nil"/>
            </w:tcBorders>
          </w:tcPr>
          <w:p w:rsidR="006A4F8C" w:rsidRDefault="006A4F8C">
            <w:pPr>
              <w:pStyle w:val="ConsPlusNormal"/>
            </w:pPr>
            <w:r>
              <w:t>федеральный бюджет</w:t>
            </w:r>
          </w:p>
        </w:tc>
        <w:tc>
          <w:tcPr>
            <w:tcW w:w="1191" w:type="dxa"/>
            <w:tcBorders>
              <w:top w:val="nil"/>
              <w:bottom w:val="nil"/>
            </w:tcBorders>
          </w:tcPr>
          <w:p w:rsidR="006A4F8C" w:rsidRDefault="006A4F8C">
            <w:pPr>
              <w:pStyle w:val="ConsPlusNormal"/>
              <w:jc w:val="center"/>
            </w:pPr>
            <w:r>
              <w:t>600,0</w:t>
            </w:r>
          </w:p>
        </w:tc>
        <w:tc>
          <w:tcPr>
            <w:tcW w:w="1191" w:type="dxa"/>
            <w:tcBorders>
              <w:top w:val="nil"/>
              <w:bottom w:val="nil"/>
            </w:tcBorders>
          </w:tcPr>
          <w:p w:rsidR="006A4F8C" w:rsidRDefault="006A4F8C">
            <w:pPr>
              <w:pStyle w:val="ConsPlusNormal"/>
              <w:jc w:val="center"/>
            </w:pPr>
            <w:r>
              <w:t>150,0</w:t>
            </w:r>
          </w:p>
        </w:tc>
        <w:tc>
          <w:tcPr>
            <w:tcW w:w="1247" w:type="dxa"/>
            <w:tcBorders>
              <w:top w:val="nil"/>
              <w:bottom w:val="nil"/>
            </w:tcBorders>
          </w:tcPr>
          <w:p w:rsidR="006A4F8C" w:rsidRDefault="006A4F8C">
            <w:pPr>
              <w:pStyle w:val="ConsPlusNormal"/>
              <w:jc w:val="center"/>
            </w:pPr>
            <w:r>
              <w:t>150,0</w:t>
            </w:r>
          </w:p>
        </w:tc>
        <w:tc>
          <w:tcPr>
            <w:tcW w:w="1077" w:type="dxa"/>
            <w:tcBorders>
              <w:top w:val="nil"/>
              <w:bottom w:val="nil"/>
            </w:tcBorders>
          </w:tcPr>
          <w:p w:rsidR="006A4F8C" w:rsidRDefault="006A4F8C">
            <w:pPr>
              <w:pStyle w:val="ConsPlusNormal"/>
              <w:jc w:val="center"/>
            </w:pPr>
            <w:r>
              <w:t>150,0</w:t>
            </w:r>
          </w:p>
        </w:tc>
        <w:tc>
          <w:tcPr>
            <w:tcW w:w="1077" w:type="dxa"/>
            <w:tcBorders>
              <w:top w:val="nil"/>
              <w:bottom w:val="nil"/>
            </w:tcBorders>
          </w:tcPr>
          <w:p w:rsidR="006A4F8C" w:rsidRDefault="006A4F8C">
            <w:pPr>
              <w:pStyle w:val="ConsPlusNormal"/>
              <w:jc w:val="center"/>
            </w:pPr>
            <w:r>
              <w:t>150,0</w:t>
            </w:r>
          </w:p>
        </w:tc>
        <w:tc>
          <w:tcPr>
            <w:tcW w:w="1134" w:type="dxa"/>
            <w:tcBorders>
              <w:top w:val="nil"/>
              <w:bottom w:val="nil"/>
            </w:tcBorders>
          </w:tcPr>
          <w:p w:rsidR="006A4F8C" w:rsidRDefault="006A4F8C">
            <w:pPr>
              <w:pStyle w:val="ConsPlusNormal"/>
              <w:jc w:val="center"/>
            </w:pPr>
            <w:r>
              <w:t>0,0</w:t>
            </w:r>
          </w:p>
        </w:tc>
        <w:tc>
          <w:tcPr>
            <w:tcW w:w="1191" w:type="dxa"/>
            <w:tcBorders>
              <w:top w:val="nil"/>
              <w:bottom w:val="nil"/>
            </w:tcBorders>
          </w:tcPr>
          <w:p w:rsidR="006A4F8C" w:rsidRDefault="006A4F8C">
            <w:pPr>
              <w:pStyle w:val="ConsPlusNormal"/>
              <w:jc w:val="center"/>
            </w:pPr>
            <w:r>
              <w:t>0,0</w:t>
            </w:r>
          </w:p>
        </w:tc>
        <w:tc>
          <w:tcPr>
            <w:tcW w:w="1814" w:type="dxa"/>
            <w:vMerge/>
          </w:tcPr>
          <w:p w:rsidR="006A4F8C" w:rsidRDefault="006A4F8C"/>
        </w:tc>
      </w:tr>
      <w:tr w:rsidR="006A4F8C">
        <w:tc>
          <w:tcPr>
            <w:tcW w:w="680" w:type="dxa"/>
            <w:vMerge/>
          </w:tcPr>
          <w:p w:rsidR="006A4F8C" w:rsidRDefault="006A4F8C"/>
        </w:tc>
        <w:tc>
          <w:tcPr>
            <w:tcW w:w="2324" w:type="dxa"/>
            <w:vMerge/>
          </w:tcPr>
          <w:p w:rsidR="006A4F8C" w:rsidRDefault="006A4F8C"/>
        </w:tc>
        <w:tc>
          <w:tcPr>
            <w:tcW w:w="1304" w:type="dxa"/>
            <w:tcBorders>
              <w:top w:val="nil"/>
            </w:tcBorders>
          </w:tcPr>
          <w:p w:rsidR="006A4F8C" w:rsidRDefault="006A4F8C">
            <w:pPr>
              <w:pStyle w:val="ConsPlusNormal"/>
            </w:pPr>
            <w:r>
              <w:t>республиканский бюджет РД</w:t>
            </w:r>
          </w:p>
        </w:tc>
        <w:tc>
          <w:tcPr>
            <w:tcW w:w="1191" w:type="dxa"/>
            <w:tcBorders>
              <w:top w:val="nil"/>
            </w:tcBorders>
          </w:tcPr>
          <w:p w:rsidR="006A4F8C" w:rsidRDefault="006A4F8C">
            <w:pPr>
              <w:pStyle w:val="ConsPlusNormal"/>
              <w:jc w:val="center"/>
            </w:pPr>
            <w:r>
              <w:t>300,0</w:t>
            </w:r>
          </w:p>
        </w:tc>
        <w:tc>
          <w:tcPr>
            <w:tcW w:w="1191" w:type="dxa"/>
            <w:tcBorders>
              <w:top w:val="nil"/>
            </w:tcBorders>
          </w:tcPr>
          <w:p w:rsidR="006A4F8C" w:rsidRDefault="006A4F8C">
            <w:pPr>
              <w:pStyle w:val="ConsPlusNormal"/>
              <w:jc w:val="center"/>
            </w:pPr>
            <w:r>
              <w:t>75,0</w:t>
            </w:r>
          </w:p>
        </w:tc>
        <w:tc>
          <w:tcPr>
            <w:tcW w:w="1247" w:type="dxa"/>
            <w:tcBorders>
              <w:top w:val="nil"/>
            </w:tcBorders>
          </w:tcPr>
          <w:p w:rsidR="006A4F8C" w:rsidRDefault="006A4F8C">
            <w:pPr>
              <w:pStyle w:val="ConsPlusNormal"/>
              <w:jc w:val="center"/>
            </w:pPr>
            <w:r>
              <w:t>75,0</w:t>
            </w:r>
          </w:p>
        </w:tc>
        <w:tc>
          <w:tcPr>
            <w:tcW w:w="1077" w:type="dxa"/>
            <w:tcBorders>
              <w:top w:val="nil"/>
            </w:tcBorders>
          </w:tcPr>
          <w:p w:rsidR="006A4F8C" w:rsidRDefault="006A4F8C">
            <w:pPr>
              <w:pStyle w:val="ConsPlusNormal"/>
              <w:jc w:val="center"/>
            </w:pPr>
            <w:r>
              <w:t>75,0</w:t>
            </w:r>
          </w:p>
        </w:tc>
        <w:tc>
          <w:tcPr>
            <w:tcW w:w="1077" w:type="dxa"/>
            <w:tcBorders>
              <w:top w:val="nil"/>
            </w:tcBorders>
          </w:tcPr>
          <w:p w:rsidR="006A4F8C" w:rsidRDefault="006A4F8C">
            <w:pPr>
              <w:pStyle w:val="ConsPlusNormal"/>
              <w:jc w:val="center"/>
            </w:pPr>
            <w:r>
              <w:t>75,0</w:t>
            </w:r>
          </w:p>
        </w:tc>
        <w:tc>
          <w:tcPr>
            <w:tcW w:w="1134" w:type="dxa"/>
            <w:tcBorders>
              <w:top w:val="nil"/>
            </w:tcBorders>
          </w:tcPr>
          <w:p w:rsidR="006A4F8C" w:rsidRDefault="006A4F8C">
            <w:pPr>
              <w:pStyle w:val="ConsPlusNormal"/>
              <w:jc w:val="center"/>
            </w:pPr>
            <w:r>
              <w:t>0,0</w:t>
            </w:r>
          </w:p>
        </w:tc>
        <w:tc>
          <w:tcPr>
            <w:tcW w:w="1191" w:type="dxa"/>
            <w:tcBorders>
              <w:top w:val="nil"/>
            </w:tcBorders>
          </w:tcPr>
          <w:p w:rsidR="006A4F8C" w:rsidRDefault="006A4F8C">
            <w:pPr>
              <w:pStyle w:val="ConsPlusNormal"/>
              <w:jc w:val="center"/>
            </w:pPr>
            <w:r>
              <w:t>0,0</w:t>
            </w:r>
          </w:p>
        </w:tc>
        <w:tc>
          <w:tcPr>
            <w:tcW w:w="1814" w:type="dxa"/>
            <w:vMerge/>
          </w:tcPr>
          <w:p w:rsidR="006A4F8C" w:rsidRDefault="006A4F8C"/>
        </w:tc>
      </w:tr>
      <w:tr w:rsidR="006A4F8C">
        <w:tc>
          <w:tcPr>
            <w:tcW w:w="680" w:type="dxa"/>
            <w:vMerge w:val="restart"/>
          </w:tcPr>
          <w:p w:rsidR="006A4F8C" w:rsidRDefault="006A4F8C">
            <w:pPr>
              <w:pStyle w:val="ConsPlusNormal"/>
              <w:jc w:val="center"/>
            </w:pPr>
            <w:r>
              <w:t>46.</w:t>
            </w:r>
          </w:p>
        </w:tc>
        <w:tc>
          <w:tcPr>
            <w:tcW w:w="2324" w:type="dxa"/>
            <w:vMerge w:val="restart"/>
          </w:tcPr>
          <w:p w:rsidR="006A4F8C" w:rsidRDefault="006A4F8C">
            <w:pPr>
              <w:pStyle w:val="ConsPlusNormal"/>
            </w:pPr>
            <w:r>
              <w:t>Создание системы комплексного оперативного мониторинга</w:t>
            </w:r>
          </w:p>
        </w:tc>
        <w:tc>
          <w:tcPr>
            <w:tcW w:w="1304" w:type="dxa"/>
            <w:tcBorders>
              <w:bottom w:val="nil"/>
            </w:tcBorders>
          </w:tcPr>
          <w:p w:rsidR="006A4F8C" w:rsidRDefault="006A4F8C">
            <w:pPr>
              <w:pStyle w:val="ConsPlusNormal"/>
            </w:pPr>
            <w:r>
              <w:t>всего</w:t>
            </w:r>
          </w:p>
        </w:tc>
        <w:tc>
          <w:tcPr>
            <w:tcW w:w="1191" w:type="dxa"/>
            <w:tcBorders>
              <w:bottom w:val="nil"/>
            </w:tcBorders>
          </w:tcPr>
          <w:p w:rsidR="006A4F8C" w:rsidRDefault="006A4F8C">
            <w:pPr>
              <w:pStyle w:val="ConsPlusNormal"/>
              <w:jc w:val="center"/>
            </w:pPr>
            <w:r>
              <w:t>22500,0</w:t>
            </w:r>
          </w:p>
        </w:tc>
        <w:tc>
          <w:tcPr>
            <w:tcW w:w="1191" w:type="dxa"/>
            <w:tcBorders>
              <w:bottom w:val="nil"/>
            </w:tcBorders>
          </w:tcPr>
          <w:p w:rsidR="006A4F8C" w:rsidRDefault="006A4F8C">
            <w:pPr>
              <w:pStyle w:val="ConsPlusNormal"/>
              <w:jc w:val="center"/>
            </w:pPr>
            <w:r>
              <w:t>4500,0</w:t>
            </w:r>
          </w:p>
        </w:tc>
        <w:tc>
          <w:tcPr>
            <w:tcW w:w="1247" w:type="dxa"/>
            <w:tcBorders>
              <w:bottom w:val="nil"/>
            </w:tcBorders>
          </w:tcPr>
          <w:p w:rsidR="006A4F8C" w:rsidRDefault="006A4F8C">
            <w:pPr>
              <w:pStyle w:val="ConsPlusNormal"/>
              <w:jc w:val="center"/>
            </w:pPr>
            <w:r>
              <w:t>4500,0</w:t>
            </w:r>
          </w:p>
        </w:tc>
        <w:tc>
          <w:tcPr>
            <w:tcW w:w="1077" w:type="dxa"/>
            <w:tcBorders>
              <w:bottom w:val="nil"/>
            </w:tcBorders>
          </w:tcPr>
          <w:p w:rsidR="006A4F8C" w:rsidRDefault="006A4F8C">
            <w:pPr>
              <w:pStyle w:val="ConsPlusNormal"/>
              <w:jc w:val="center"/>
            </w:pPr>
            <w:r>
              <w:t>6750,0</w:t>
            </w:r>
          </w:p>
        </w:tc>
        <w:tc>
          <w:tcPr>
            <w:tcW w:w="1077" w:type="dxa"/>
            <w:tcBorders>
              <w:bottom w:val="nil"/>
            </w:tcBorders>
          </w:tcPr>
          <w:p w:rsidR="006A4F8C" w:rsidRDefault="006A4F8C">
            <w:pPr>
              <w:pStyle w:val="ConsPlusNormal"/>
              <w:jc w:val="center"/>
            </w:pPr>
            <w:r>
              <w:t>6750,0</w:t>
            </w:r>
          </w:p>
        </w:tc>
        <w:tc>
          <w:tcPr>
            <w:tcW w:w="1134" w:type="dxa"/>
            <w:tcBorders>
              <w:bottom w:val="nil"/>
            </w:tcBorders>
          </w:tcPr>
          <w:p w:rsidR="006A4F8C" w:rsidRDefault="006A4F8C">
            <w:pPr>
              <w:pStyle w:val="ConsPlusNormal"/>
              <w:jc w:val="center"/>
            </w:pPr>
            <w:r>
              <w:t>0,0</w:t>
            </w:r>
          </w:p>
        </w:tc>
        <w:tc>
          <w:tcPr>
            <w:tcW w:w="1191" w:type="dxa"/>
            <w:tcBorders>
              <w:bottom w:val="nil"/>
            </w:tcBorders>
          </w:tcPr>
          <w:p w:rsidR="006A4F8C" w:rsidRDefault="006A4F8C">
            <w:pPr>
              <w:pStyle w:val="ConsPlusNormal"/>
              <w:jc w:val="center"/>
            </w:pPr>
            <w:r>
              <w:t>0,0</w:t>
            </w:r>
          </w:p>
        </w:tc>
        <w:tc>
          <w:tcPr>
            <w:tcW w:w="1814" w:type="dxa"/>
            <w:vMerge w:val="restart"/>
          </w:tcPr>
          <w:p w:rsidR="006A4F8C" w:rsidRDefault="006A4F8C">
            <w:pPr>
              <w:pStyle w:val="ConsPlusNormal"/>
            </w:pPr>
            <w:r>
              <w:t>Минтрансэнергосвязь РД,</w:t>
            </w:r>
          </w:p>
          <w:p w:rsidR="006A4F8C" w:rsidRDefault="006A4F8C">
            <w:pPr>
              <w:pStyle w:val="ConsPlusNormal"/>
            </w:pPr>
            <w:r>
              <w:t>ГАУ РД "ЦИТ",</w:t>
            </w:r>
          </w:p>
          <w:p w:rsidR="006A4F8C" w:rsidRDefault="006A4F8C">
            <w:pPr>
              <w:pStyle w:val="ConsPlusNormal"/>
            </w:pPr>
            <w:r>
              <w:t>Минсельхозпрод РД</w:t>
            </w:r>
          </w:p>
        </w:tc>
      </w:tr>
      <w:tr w:rsidR="006A4F8C">
        <w:tblPrEx>
          <w:tblBorders>
            <w:insideH w:val="nil"/>
          </w:tblBorders>
        </w:tblPrEx>
        <w:tc>
          <w:tcPr>
            <w:tcW w:w="680" w:type="dxa"/>
            <w:vMerge/>
          </w:tcPr>
          <w:p w:rsidR="006A4F8C" w:rsidRDefault="006A4F8C"/>
        </w:tc>
        <w:tc>
          <w:tcPr>
            <w:tcW w:w="2324" w:type="dxa"/>
            <w:vMerge/>
          </w:tcPr>
          <w:p w:rsidR="006A4F8C" w:rsidRDefault="006A4F8C"/>
        </w:tc>
        <w:tc>
          <w:tcPr>
            <w:tcW w:w="1304" w:type="dxa"/>
            <w:tcBorders>
              <w:top w:val="nil"/>
              <w:bottom w:val="nil"/>
            </w:tcBorders>
          </w:tcPr>
          <w:p w:rsidR="006A4F8C" w:rsidRDefault="006A4F8C">
            <w:pPr>
              <w:pStyle w:val="ConsPlusNormal"/>
            </w:pPr>
            <w:r>
              <w:t>федеральный бюджет</w:t>
            </w:r>
          </w:p>
        </w:tc>
        <w:tc>
          <w:tcPr>
            <w:tcW w:w="1191" w:type="dxa"/>
            <w:tcBorders>
              <w:top w:val="nil"/>
              <w:bottom w:val="nil"/>
            </w:tcBorders>
          </w:tcPr>
          <w:p w:rsidR="006A4F8C" w:rsidRDefault="006A4F8C">
            <w:pPr>
              <w:pStyle w:val="ConsPlusNormal"/>
              <w:jc w:val="center"/>
            </w:pPr>
            <w:r>
              <w:t>15000,0</w:t>
            </w:r>
          </w:p>
        </w:tc>
        <w:tc>
          <w:tcPr>
            <w:tcW w:w="1191" w:type="dxa"/>
            <w:tcBorders>
              <w:top w:val="nil"/>
              <w:bottom w:val="nil"/>
            </w:tcBorders>
          </w:tcPr>
          <w:p w:rsidR="006A4F8C" w:rsidRDefault="006A4F8C">
            <w:pPr>
              <w:pStyle w:val="ConsPlusNormal"/>
              <w:jc w:val="center"/>
            </w:pPr>
            <w:r>
              <w:t>3000,0</w:t>
            </w:r>
          </w:p>
        </w:tc>
        <w:tc>
          <w:tcPr>
            <w:tcW w:w="1247" w:type="dxa"/>
            <w:tcBorders>
              <w:top w:val="nil"/>
              <w:bottom w:val="nil"/>
            </w:tcBorders>
          </w:tcPr>
          <w:p w:rsidR="006A4F8C" w:rsidRDefault="006A4F8C">
            <w:pPr>
              <w:pStyle w:val="ConsPlusNormal"/>
              <w:jc w:val="center"/>
            </w:pPr>
            <w:r>
              <w:t>3000,0</w:t>
            </w:r>
          </w:p>
        </w:tc>
        <w:tc>
          <w:tcPr>
            <w:tcW w:w="1077" w:type="dxa"/>
            <w:tcBorders>
              <w:top w:val="nil"/>
              <w:bottom w:val="nil"/>
            </w:tcBorders>
          </w:tcPr>
          <w:p w:rsidR="006A4F8C" w:rsidRDefault="006A4F8C">
            <w:pPr>
              <w:pStyle w:val="ConsPlusNormal"/>
              <w:jc w:val="center"/>
            </w:pPr>
            <w:r>
              <w:t>4500,0</w:t>
            </w:r>
          </w:p>
        </w:tc>
        <w:tc>
          <w:tcPr>
            <w:tcW w:w="1077" w:type="dxa"/>
            <w:tcBorders>
              <w:top w:val="nil"/>
              <w:bottom w:val="nil"/>
            </w:tcBorders>
          </w:tcPr>
          <w:p w:rsidR="006A4F8C" w:rsidRDefault="006A4F8C">
            <w:pPr>
              <w:pStyle w:val="ConsPlusNormal"/>
              <w:jc w:val="center"/>
            </w:pPr>
            <w:r>
              <w:t>4500,0</w:t>
            </w:r>
          </w:p>
        </w:tc>
        <w:tc>
          <w:tcPr>
            <w:tcW w:w="1134" w:type="dxa"/>
            <w:tcBorders>
              <w:top w:val="nil"/>
              <w:bottom w:val="nil"/>
            </w:tcBorders>
          </w:tcPr>
          <w:p w:rsidR="006A4F8C" w:rsidRDefault="006A4F8C">
            <w:pPr>
              <w:pStyle w:val="ConsPlusNormal"/>
              <w:jc w:val="center"/>
            </w:pPr>
            <w:r>
              <w:t>0,0</w:t>
            </w:r>
          </w:p>
        </w:tc>
        <w:tc>
          <w:tcPr>
            <w:tcW w:w="1191" w:type="dxa"/>
            <w:tcBorders>
              <w:top w:val="nil"/>
              <w:bottom w:val="nil"/>
            </w:tcBorders>
          </w:tcPr>
          <w:p w:rsidR="006A4F8C" w:rsidRDefault="006A4F8C">
            <w:pPr>
              <w:pStyle w:val="ConsPlusNormal"/>
              <w:jc w:val="center"/>
            </w:pPr>
            <w:r>
              <w:t>0,0</w:t>
            </w:r>
          </w:p>
        </w:tc>
        <w:tc>
          <w:tcPr>
            <w:tcW w:w="1814" w:type="dxa"/>
            <w:vMerge/>
          </w:tcPr>
          <w:p w:rsidR="006A4F8C" w:rsidRDefault="006A4F8C"/>
        </w:tc>
      </w:tr>
      <w:tr w:rsidR="006A4F8C">
        <w:tc>
          <w:tcPr>
            <w:tcW w:w="680" w:type="dxa"/>
            <w:vMerge/>
          </w:tcPr>
          <w:p w:rsidR="006A4F8C" w:rsidRDefault="006A4F8C"/>
        </w:tc>
        <w:tc>
          <w:tcPr>
            <w:tcW w:w="2324" w:type="dxa"/>
            <w:vMerge/>
          </w:tcPr>
          <w:p w:rsidR="006A4F8C" w:rsidRDefault="006A4F8C"/>
        </w:tc>
        <w:tc>
          <w:tcPr>
            <w:tcW w:w="1304" w:type="dxa"/>
            <w:tcBorders>
              <w:top w:val="nil"/>
            </w:tcBorders>
          </w:tcPr>
          <w:p w:rsidR="006A4F8C" w:rsidRDefault="006A4F8C">
            <w:pPr>
              <w:pStyle w:val="ConsPlusNormal"/>
            </w:pPr>
            <w:r>
              <w:t>республиканский бюджет РД</w:t>
            </w:r>
          </w:p>
        </w:tc>
        <w:tc>
          <w:tcPr>
            <w:tcW w:w="1191" w:type="dxa"/>
            <w:tcBorders>
              <w:top w:val="nil"/>
            </w:tcBorders>
          </w:tcPr>
          <w:p w:rsidR="006A4F8C" w:rsidRDefault="006A4F8C">
            <w:pPr>
              <w:pStyle w:val="ConsPlusNormal"/>
              <w:jc w:val="center"/>
            </w:pPr>
            <w:r>
              <w:t>7500,0</w:t>
            </w:r>
          </w:p>
        </w:tc>
        <w:tc>
          <w:tcPr>
            <w:tcW w:w="1191" w:type="dxa"/>
            <w:tcBorders>
              <w:top w:val="nil"/>
            </w:tcBorders>
          </w:tcPr>
          <w:p w:rsidR="006A4F8C" w:rsidRDefault="006A4F8C">
            <w:pPr>
              <w:pStyle w:val="ConsPlusNormal"/>
              <w:jc w:val="center"/>
            </w:pPr>
            <w:r>
              <w:t>1500,0</w:t>
            </w:r>
          </w:p>
        </w:tc>
        <w:tc>
          <w:tcPr>
            <w:tcW w:w="1247" w:type="dxa"/>
            <w:tcBorders>
              <w:top w:val="nil"/>
            </w:tcBorders>
          </w:tcPr>
          <w:p w:rsidR="006A4F8C" w:rsidRDefault="006A4F8C">
            <w:pPr>
              <w:pStyle w:val="ConsPlusNormal"/>
              <w:jc w:val="center"/>
            </w:pPr>
            <w:r>
              <w:t>1500,0</w:t>
            </w:r>
          </w:p>
        </w:tc>
        <w:tc>
          <w:tcPr>
            <w:tcW w:w="1077" w:type="dxa"/>
            <w:tcBorders>
              <w:top w:val="nil"/>
            </w:tcBorders>
          </w:tcPr>
          <w:p w:rsidR="006A4F8C" w:rsidRDefault="006A4F8C">
            <w:pPr>
              <w:pStyle w:val="ConsPlusNormal"/>
              <w:jc w:val="center"/>
            </w:pPr>
            <w:r>
              <w:t>2250,0</w:t>
            </w:r>
          </w:p>
        </w:tc>
        <w:tc>
          <w:tcPr>
            <w:tcW w:w="1077" w:type="dxa"/>
            <w:tcBorders>
              <w:top w:val="nil"/>
            </w:tcBorders>
          </w:tcPr>
          <w:p w:rsidR="006A4F8C" w:rsidRDefault="006A4F8C">
            <w:pPr>
              <w:pStyle w:val="ConsPlusNormal"/>
              <w:jc w:val="center"/>
            </w:pPr>
            <w:r>
              <w:t>2250,0</w:t>
            </w:r>
          </w:p>
        </w:tc>
        <w:tc>
          <w:tcPr>
            <w:tcW w:w="1134" w:type="dxa"/>
            <w:tcBorders>
              <w:top w:val="nil"/>
            </w:tcBorders>
          </w:tcPr>
          <w:p w:rsidR="006A4F8C" w:rsidRDefault="006A4F8C">
            <w:pPr>
              <w:pStyle w:val="ConsPlusNormal"/>
              <w:jc w:val="center"/>
            </w:pPr>
            <w:r>
              <w:t>0,0</w:t>
            </w:r>
          </w:p>
        </w:tc>
        <w:tc>
          <w:tcPr>
            <w:tcW w:w="1191" w:type="dxa"/>
            <w:tcBorders>
              <w:top w:val="nil"/>
            </w:tcBorders>
          </w:tcPr>
          <w:p w:rsidR="006A4F8C" w:rsidRDefault="006A4F8C">
            <w:pPr>
              <w:pStyle w:val="ConsPlusNormal"/>
              <w:jc w:val="center"/>
            </w:pPr>
            <w:r>
              <w:t>0,0</w:t>
            </w:r>
          </w:p>
        </w:tc>
        <w:tc>
          <w:tcPr>
            <w:tcW w:w="1814" w:type="dxa"/>
            <w:vMerge/>
          </w:tcPr>
          <w:p w:rsidR="006A4F8C" w:rsidRDefault="006A4F8C"/>
        </w:tc>
      </w:tr>
      <w:tr w:rsidR="006A4F8C">
        <w:tc>
          <w:tcPr>
            <w:tcW w:w="680" w:type="dxa"/>
            <w:vMerge w:val="restart"/>
          </w:tcPr>
          <w:p w:rsidR="006A4F8C" w:rsidRDefault="006A4F8C">
            <w:pPr>
              <w:pStyle w:val="ConsPlusNormal"/>
              <w:jc w:val="center"/>
            </w:pPr>
            <w:r>
              <w:t>47.</w:t>
            </w:r>
          </w:p>
        </w:tc>
        <w:tc>
          <w:tcPr>
            <w:tcW w:w="2324" w:type="dxa"/>
            <w:vMerge w:val="restart"/>
          </w:tcPr>
          <w:p w:rsidR="006A4F8C" w:rsidRDefault="006A4F8C">
            <w:pPr>
              <w:pStyle w:val="ConsPlusNormal"/>
            </w:pPr>
            <w:r>
              <w:t xml:space="preserve">Создание системы анализа угроз и рисков развитию агропромышленного комплекса и обеспечению продовольственной безопасности, выработки прогнозов, решения и рекомендаций в сфере управления </w:t>
            </w:r>
            <w:r>
              <w:lastRenderedPageBreak/>
              <w:t>агропромышленным комплексом</w:t>
            </w:r>
          </w:p>
        </w:tc>
        <w:tc>
          <w:tcPr>
            <w:tcW w:w="1304" w:type="dxa"/>
            <w:tcBorders>
              <w:bottom w:val="nil"/>
            </w:tcBorders>
          </w:tcPr>
          <w:p w:rsidR="006A4F8C" w:rsidRDefault="006A4F8C">
            <w:pPr>
              <w:pStyle w:val="ConsPlusNormal"/>
            </w:pPr>
            <w:r>
              <w:lastRenderedPageBreak/>
              <w:t>всего</w:t>
            </w:r>
          </w:p>
        </w:tc>
        <w:tc>
          <w:tcPr>
            <w:tcW w:w="1191" w:type="dxa"/>
            <w:tcBorders>
              <w:bottom w:val="nil"/>
            </w:tcBorders>
          </w:tcPr>
          <w:p w:rsidR="006A4F8C" w:rsidRDefault="006A4F8C">
            <w:pPr>
              <w:pStyle w:val="ConsPlusNormal"/>
              <w:jc w:val="center"/>
            </w:pPr>
            <w:r>
              <w:t>12400,0</w:t>
            </w:r>
          </w:p>
        </w:tc>
        <w:tc>
          <w:tcPr>
            <w:tcW w:w="1191" w:type="dxa"/>
            <w:tcBorders>
              <w:bottom w:val="nil"/>
            </w:tcBorders>
          </w:tcPr>
          <w:p w:rsidR="006A4F8C" w:rsidRDefault="006A4F8C">
            <w:pPr>
              <w:pStyle w:val="ConsPlusNormal"/>
              <w:jc w:val="center"/>
            </w:pPr>
            <w:r>
              <w:t>3000,0</w:t>
            </w:r>
          </w:p>
        </w:tc>
        <w:tc>
          <w:tcPr>
            <w:tcW w:w="1247" w:type="dxa"/>
            <w:tcBorders>
              <w:bottom w:val="nil"/>
            </w:tcBorders>
          </w:tcPr>
          <w:p w:rsidR="006A4F8C" w:rsidRDefault="006A4F8C">
            <w:pPr>
              <w:pStyle w:val="ConsPlusNormal"/>
              <w:jc w:val="center"/>
            </w:pPr>
            <w:r>
              <w:t>3000,0</w:t>
            </w:r>
          </w:p>
        </w:tc>
        <w:tc>
          <w:tcPr>
            <w:tcW w:w="1077" w:type="dxa"/>
            <w:tcBorders>
              <w:bottom w:val="nil"/>
            </w:tcBorders>
          </w:tcPr>
          <w:p w:rsidR="006A4F8C" w:rsidRDefault="006A4F8C">
            <w:pPr>
              <w:pStyle w:val="ConsPlusNormal"/>
              <w:jc w:val="center"/>
            </w:pPr>
            <w:r>
              <w:t>3100,0</w:t>
            </w:r>
          </w:p>
        </w:tc>
        <w:tc>
          <w:tcPr>
            <w:tcW w:w="1077" w:type="dxa"/>
            <w:tcBorders>
              <w:bottom w:val="nil"/>
            </w:tcBorders>
          </w:tcPr>
          <w:p w:rsidR="006A4F8C" w:rsidRDefault="006A4F8C">
            <w:pPr>
              <w:pStyle w:val="ConsPlusNormal"/>
              <w:jc w:val="center"/>
            </w:pPr>
            <w:r>
              <w:t>3300,0</w:t>
            </w:r>
          </w:p>
        </w:tc>
        <w:tc>
          <w:tcPr>
            <w:tcW w:w="1134" w:type="dxa"/>
            <w:tcBorders>
              <w:bottom w:val="nil"/>
            </w:tcBorders>
          </w:tcPr>
          <w:p w:rsidR="006A4F8C" w:rsidRDefault="006A4F8C">
            <w:pPr>
              <w:pStyle w:val="ConsPlusNormal"/>
              <w:jc w:val="center"/>
            </w:pPr>
            <w:r>
              <w:t>0,0</w:t>
            </w:r>
          </w:p>
        </w:tc>
        <w:tc>
          <w:tcPr>
            <w:tcW w:w="1191" w:type="dxa"/>
            <w:tcBorders>
              <w:bottom w:val="nil"/>
            </w:tcBorders>
          </w:tcPr>
          <w:p w:rsidR="006A4F8C" w:rsidRDefault="006A4F8C">
            <w:pPr>
              <w:pStyle w:val="ConsPlusNormal"/>
              <w:jc w:val="center"/>
            </w:pPr>
            <w:r>
              <w:t>0,0</w:t>
            </w:r>
          </w:p>
        </w:tc>
        <w:tc>
          <w:tcPr>
            <w:tcW w:w="1814" w:type="dxa"/>
            <w:vMerge w:val="restart"/>
          </w:tcPr>
          <w:p w:rsidR="006A4F8C" w:rsidRDefault="006A4F8C">
            <w:pPr>
              <w:pStyle w:val="ConsPlusNormal"/>
            </w:pPr>
            <w:r>
              <w:t>Минтрансэнергосвязь РД,</w:t>
            </w:r>
          </w:p>
          <w:p w:rsidR="006A4F8C" w:rsidRDefault="006A4F8C">
            <w:pPr>
              <w:pStyle w:val="ConsPlusNormal"/>
            </w:pPr>
            <w:r>
              <w:t>ГАУ РД "ЦИТ",</w:t>
            </w:r>
          </w:p>
          <w:p w:rsidR="006A4F8C" w:rsidRDefault="006A4F8C">
            <w:pPr>
              <w:pStyle w:val="ConsPlusNormal"/>
            </w:pPr>
            <w:r>
              <w:t>Минсельхозпрод РД</w:t>
            </w:r>
          </w:p>
        </w:tc>
      </w:tr>
      <w:tr w:rsidR="006A4F8C">
        <w:tblPrEx>
          <w:tblBorders>
            <w:insideH w:val="nil"/>
          </w:tblBorders>
        </w:tblPrEx>
        <w:tc>
          <w:tcPr>
            <w:tcW w:w="680" w:type="dxa"/>
            <w:vMerge/>
          </w:tcPr>
          <w:p w:rsidR="006A4F8C" w:rsidRDefault="006A4F8C"/>
        </w:tc>
        <w:tc>
          <w:tcPr>
            <w:tcW w:w="2324" w:type="dxa"/>
            <w:vMerge/>
          </w:tcPr>
          <w:p w:rsidR="006A4F8C" w:rsidRDefault="006A4F8C"/>
        </w:tc>
        <w:tc>
          <w:tcPr>
            <w:tcW w:w="1304" w:type="dxa"/>
            <w:tcBorders>
              <w:top w:val="nil"/>
              <w:bottom w:val="nil"/>
            </w:tcBorders>
          </w:tcPr>
          <w:p w:rsidR="006A4F8C" w:rsidRDefault="006A4F8C">
            <w:pPr>
              <w:pStyle w:val="ConsPlusNormal"/>
            </w:pPr>
            <w:r>
              <w:t>федеральный бюджет</w:t>
            </w:r>
          </w:p>
        </w:tc>
        <w:tc>
          <w:tcPr>
            <w:tcW w:w="1191" w:type="dxa"/>
            <w:tcBorders>
              <w:top w:val="nil"/>
              <w:bottom w:val="nil"/>
            </w:tcBorders>
          </w:tcPr>
          <w:p w:rsidR="006A4F8C" w:rsidRDefault="006A4F8C">
            <w:pPr>
              <w:pStyle w:val="ConsPlusNormal"/>
              <w:jc w:val="center"/>
            </w:pPr>
            <w:r>
              <w:t>8300,0</w:t>
            </w:r>
          </w:p>
        </w:tc>
        <w:tc>
          <w:tcPr>
            <w:tcW w:w="1191" w:type="dxa"/>
            <w:tcBorders>
              <w:top w:val="nil"/>
              <w:bottom w:val="nil"/>
            </w:tcBorders>
          </w:tcPr>
          <w:p w:rsidR="006A4F8C" w:rsidRDefault="006A4F8C">
            <w:pPr>
              <w:pStyle w:val="ConsPlusNormal"/>
              <w:jc w:val="center"/>
            </w:pPr>
            <w:r>
              <w:t>2000,0</w:t>
            </w:r>
          </w:p>
        </w:tc>
        <w:tc>
          <w:tcPr>
            <w:tcW w:w="1247" w:type="dxa"/>
            <w:tcBorders>
              <w:top w:val="nil"/>
              <w:bottom w:val="nil"/>
            </w:tcBorders>
          </w:tcPr>
          <w:p w:rsidR="006A4F8C" w:rsidRDefault="006A4F8C">
            <w:pPr>
              <w:pStyle w:val="ConsPlusNormal"/>
              <w:jc w:val="center"/>
            </w:pPr>
            <w:r>
              <w:t>2000,0</w:t>
            </w:r>
          </w:p>
        </w:tc>
        <w:tc>
          <w:tcPr>
            <w:tcW w:w="1077" w:type="dxa"/>
            <w:tcBorders>
              <w:top w:val="nil"/>
              <w:bottom w:val="nil"/>
            </w:tcBorders>
          </w:tcPr>
          <w:p w:rsidR="006A4F8C" w:rsidRDefault="006A4F8C">
            <w:pPr>
              <w:pStyle w:val="ConsPlusNormal"/>
              <w:jc w:val="center"/>
            </w:pPr>
            <w:r>
              <w:t>2100,0</w:t>
            </w:r>
          </w:p>
        </w:tc>
        <w:tc>
          <w:tcPr>
            <w:tcW w:w="1077" w:type="dxa"/>
            <w:tcBorders>
              <w:top w:val="nil"/>
              <w:bottom w:val="nil"/>
            </w:tcBorders>
          </w:tcPr>
          <w:p w:rsidR="006A4F8C" w:rsidRDefault="006A4F8C">
            <w:pPr>
              <w:pStyle w:val="ConsPlusNormal"/>
              <w:jc w:val="center"/>
            </w:pPr>
            <w:r>
              <w:t>2200,0</w:t>
            </w:r>
          </w:p>
        </w:tc>
        <w:tc>
          <w:tcPr>
            <w:tcW w:w="1134" w:type="dxa"/>
            <w:tcBorders>
              <w:top w:val="nil"/>
              <w:bottom w:val="nil"/>
            </w:tcBorders>
          </w:tcPr>
          <w:p w:rsidR="006A4F8C" w:rsidRDefault="006A4F8C">
            <w:pPr>
              <w:pStyle w:val="ConsPlusNormal"/>
              <w:jc w:val="center"/>
            </w:pPr>
            <w:r>
              <w:t>0,0</w:t>
            </w:r>
          </w:p>
        </w:tc>
        <w:tc>
          <w:tcPr>
            <w:tcW w:w="1191" w:type="dxa"/>
            <w:tcBorders>
              <w:top w:val="nil"/>
              <w:bottom w:val="nil"/>
            </w:tcBorders>
          </w:tcPr>
          <w:p w:rsidR="006A4F8C" w:rsidRDefault="006A4F8C">
            <w:pPr>
              <w:pStyle w:val="ConsPlusNormal"/>
              <w:jc w:val="center"/>
            </w:pPr>
            <w:r>
              <w:t>0,0</w:t>
            </w:r>
          </w:p>
        </w:tc>
        <w:tc>
          <w:tcPr>
            <w:tcW w:w="1814" w:type="dxa"/>
            <w:vMerge/>
          </w:tcPr>
          <w:p w:rsidR="006A4F8C" w:rsidRDefault="006A4F8C"/>
        </w:tc>
      </w:tr>
      <w:tr w:rsidR="006A4F8C">
        <w:tc>
          <w:tcPr>
            <w:tcW w:w="680" w:type="dxa"/>
            <w:vMerge/>
          </w:tcPr>
          <w:p w:rsidR="006A4F8C" w:rsidRDefault="006A4F8C"/>
        </w:tc>
        <w:tc>
          <w:tcPr>
            <w:tcW w:w="2324" w:type="dxa"/>
            <w:vMerge/>
          </w:tcPr>
          <w:p w:rsidR="006A4F8C" w:rsidRDefault="006A4F8C"/>
        </w:tc>
        <w:tc>
          <w:tcPr>
            <w:tcW w:w="1304" w:type="dxa"/>
            <w:tcBorders>
              <w:top w:val="nil"/>
            </w:tcBorders>
          </w:tcPr>
          <w:p w:rsidR="006A4F8C" w:rsidRDefault="006A4F8C">
            <w:pPr>
              <w:pStyle w:val="ConsPlusNormal"/>
            </w:pPr>
            <w:r>
              <w:t>республиканский бюджет РД</w:t>
            </w:r>
          </w:p>
        </w:tc>
        <w:tc>
          <w:tcPr>
            <w:tcW w:w="1191" w:type="dxa"/>
            <w:tcBorders>
              <w:top w:val="nil"/>
            </w:tcBorders>
          </w:tcPr>
          <w:p w:rsidR="006A4F8C" w:rsidRDefault="006A4F8C">
            <w:pPr>
              <w:pStyle w:val="ConsPlusNormal"/>
              <w:jc w:val="center"/>
            </w:pPr>
            <w:r>
              <w:t>4100,0</w:t>
            </w:r>
          </w:p>
        </w:tc>
        <w:tc>
          <w:tcPr>
            <w:tcW w:w="1191" w:type="dxa"/>
            <w:tcBorders>
              <w:top w:val="nil"/>
            </w:tcBorders>
          </w:tcPr>
          <w:p w:rsidR="006A4F8C" w:rsidRDefault="006A4F8C">
            <w:pPr>
              <w:pStyle w:val="ConsPlusNormal"/>
              <w:jc w:val="center"/>
            </w:pPr>
            <w:r>
              <w:t>1000,0</w:t>
            </w:r>
          </w:p>
        </w:tc>
        <w:tc>
          <w:tcPr>
            <w:tcW w:w="1247" w:type="dxa"/>
            <w:tcBorders>
              <w:top w:val="nil"/>
            </w:tcBorders>
          </w:tcPr>
          <w:p w:rsidR="006A4F8C" w:rsidRDefault="006A4F8C">
            <w:pPr>
              <w:pStyle w:val="ConsPlusNormal"/>
              <w:jc w:val="center"/>
            </w:pPr>
            <w:r>
              <w:t>1000,0</w:t>
            </w:r>
          </w:p>
        </w:tc>
        <w:tc>
          <w:tcPr>
            <w:tcW w:w="1077" w:type="dxa"/>
            <w:tcBorders>
              <w:top w:val="nil"/>
            </w:tcBorders>
          </w:tcPr>
          <w:p w:rsidR="006A4F8C" w:rsidRDefault="006A4F8C">
            <w:pPr>
              <w:pStyle w:val="ConsPlusNormal"/>
              <w:jc w:val="center"/>
            </w:pPr>
            <w:r>
              <w:t>1000,0</w:t>
            </w:r>
          </w:p>
        </w:tc>
        <w:tc>
          <w:tcPr>
            <w:tcW w:w="1077" w:type="dxa"/>
            <w:tcBorders>
              <w:top w:val="nil"/>
            </w:tcBorders>
          </w:tcPr>
          <w:p w:rsidR="006A4F8C" w:rsidRDefault="006A4F8C">
            <w:pPr>
              <w:pStyle w:val="ConsPlusNormal"/>
              <w:jc w:val="center"/>
            </w:pPr>
            <w:r>
              <w:t>1100,0</w:t>
            </w:r>
          </w:p>
        </w:tc>
        <w:tc>
          <w:tcPr>
            <w:tcW w:w="1134" w:type="dxa"/>
            <w:tcBorders>
              <w:top w:val="nil"/>
            </w:tcBorders>
          </w:tcPr>
          <w:p w:rsidR="006A4F8C" w:rsidRDefault="006A4F8C">
            <w:pPr>
              <w:pStyle w:val="ConsPlusNormal"/>
              <w:jc w:val="center"/>
            </w:pPr>
            <w:r>
              <w:t>0,0</w:t>
            </w:r>
          </w:p>
        </w:tc>
        <w:tc>
          <w:tcPr>
            <w:tcW w:w="1191" w:type="dxa"/>
            <w:tcBorders>
              <w:top w:val="nil"/>
            </w:tcBorders>
          </w:tcPr>
          <w:p w:rsidR="006A4F8C" w:rsidRDefault="006A4F8C">
            <w:pPr>
              <w:pStyle w:val="ConsPlusNormal"/>
              <w:jc w:val="center"/>
            </w:pPr>
            <w:r>
              <w:t>0,0</w:t>
            </w:r>
          </w:p>
        </w:tc>
        <w:tc>
          <w:tcPr>
            <w:tcW w:w="1814" w:type="dxa"/>
            <w:vMerge/>
          </w:tcPr>
          <w:p w:rsidR="006A4F8C" w:rsidRDefault="006A4F8C"/>
        </w:tc>
      </w:tr>
      <w:tr w:rsidR="006A4F8C">
        <w:tc>
          <w:tcPr>
            <w:tcW w:w="680" w:type="dxa"/>
            <w:vMerge w:val="restart"/>
          </w:tcPr>
          <w:p w:rsidR="006A4F8C" w:rsidRDefault="006A4F8C">
            <w:pPr>
              <w:pStyle w:val="ConsPlusNormal"/>
              <w:jc w:val="center"/>
            </w:pPr>
            <w:r>
              <w:lastRenderedPageBreak/>
              <w:t>48.</w:t>
            </w:r>
          </w:p>
        </w:tc>
        <w:tc>
          <w:tcPr>
            <w:tcW w:w="2324" w:type="dxa"/>
            <w:vMerge w:val="restart"/>
          </w:tcPr>
          <w:p w:rsidR="006A4F8C" w:rsidRDefault="006A4F8C">
            <w:pPr>
              <w:pStyle w:val="ConsPlusNormal"/>
            </w:pPr>
            <w:r>
              <w:t>Развитие системы оказания государственных услуг и консультационной помощи в электронном виде</w:t>
            </w:r>
          </w:p>
        </w:tc>
        <w:tc>
          <w:tcPr>
            <w:tcW w:w="1304" w:type="dxa"/>
            <w:tcBorders>
              <w:bottom w:val="nil"/>
            </w:tcBorders>
          </w:tcPr>
          <w:p w:rsidR="006A4F8C" w:rsidRDefault="006A4F8C">
            <w:pPr>
              <w:pStyle w:val="ConsPlusNormal"/>
            </w:pPr>
            <w:r>
              <w:t>всего</w:t>
            </w:r>
          </w:p>
        </w:tc>
        <w:tc>
          <w:tcPr>
            <w:tcW w:w="1191" w:type="dxa"/>
            <w:tcBorders>
              <w:bottom w:val="nil"/>
            </w:tcBorders>
          </w:tcPr>
          <w:p w:rsidR="006A4F8C" w:rsidRDefault="006A4F8C">
            <w:pPr>
              <w:pStyle w:val="ConsPlusNormal"/>
              <w:jc w:val="center"/>
            </w:pPr>
            <w:r>
              <w:t>9750,0</w:t>
            </w:r>
          </w:p>
        </w:tc>
        <w:tc>
          <w:tcPr>
            <w:tcW w:w="1191" w:type="dxa"/>
            <w:tcBorders>
              <w:bottom w:val="nil"/>
            </w:tcBorders>
          </w:tcPr>
          <w:p w:rsidR="006A4F8C" w:rsidRDefault="006A4F8C">
            <w:pPr>
              <w:pStyle w:val="ConsPlusNormal"/>
              <w:jc w:val="center"/>
            </w:pPr>
            <w:r>
              <w:t>2400</w:t>
            </w:r>
          </w:p>
        </w:tc>
        <w:tc>
          <w:tcPr>
            <w:tcW w:w="1247" w:type="dxa"/>
            <w:tcBorders>
              <w:bottom w:val="nil"/>
            </w:tcBorders>
          </w:tcPr>
          <w:p w:rsidR="006A4F8C" w:rsidRDefault="006A4F8C">
            <w:pPr>
              <w:pStyle w:val="ConsPlusNormal"/>
              <w:jc w:val="center"/>
            </w:pPr>
            <w:r>
              <w:t>2400</w:t>
            </w:r>
          </w:p>
        </w:tc>
        <w:tc>
          <w:tcPr>
            <w:tcW w:w="1077" w:type="dxa"/>
            <w:tcBorders>
              <w:bottom w:val="nil"/>
            </w:tcBorders>
          </w:tcPr>
          <w:p w:rsidR="006A4F8C" w:rsidRDefault="006A4F8C">
            <w:pPr>
              <w:pStyle w:val="ConsPlusNormal"/>
              <w:jc w:val="center"/>
            </w:pPr>
            <w:r>
              <w:t>2400</w:t>
            </w:r>
          </w:p>
        </w:tc>
        <w:tc>
          <w:tcPr>
            <w:tcW w:w="1077" w:type="dxa"/>
            <w:tcBorders>
              <w:bottom w:val="nil"/>
            </w:tcBorders>
          </w:tcPr>
          <w:p w:rsidR="006A4F8C" w:rsidRDefault="006A4F8C">
            <w:pPr>
              <w:pStyle w:val="ConsPlusNormal"/>
              <w:jc w:val="center"/>
            </w:pPr>
            <w:r>
              <w:t>2550</w:t>
            </w:r>
          </w:p>
        </w:tc>
        <w:tc>
          <w:tcPr>
            <w:tcW w:w="1134" w:type="dxa"/>
            <w:tcBorders>
              <w:bottom w:val="nil"/>
            </w:tcBorders>
          </w:tcPr>
          <w:p w:rsidR="006A4F8C" w:rsidRDefault="006A4F8C">
            <w:pPr>
              <w:pStyle w:val="ConsPlusNormal"/>
              <w:jc w:val="center"/>
            </w:pPr>
            <w:r>
              <w:t>0,0</w:t>
            </w:r>
          </w:p>
        </w:tc>
        <w:tc>
          <w:tcPr>
            <w:tcW w:w="1191" w:type="dxa"/>
            <w:tcBorders>
              <w:bottom w:val="nil"/>
            </w:tcBorders>
          </w:tcPr>
          <w:p w:rsidR="006A4F8C" w:rsidRDefault="006A4F8C">
            <w:pPr>
              <w:pStyle w:val="ConsPlusNormal"/>
              <w:jc w:val="center"/>
            </w:pPr>
            <w:r>
              <w:t>0,0</w:t>
            </w:r>
          </w:p>
        </w:tc>
        <w:tc>
          <w:tcPr>
            <w:tcW w:w="1814" w:type="dxa"/>
            <w:vMerge w:val="restart"/>
          </w:tcPr>
          <w:p w:rsidR="006A4F8C" w:rsidRDefault="006A4F8C">
            <w:pPr>
              <w:pStyle w:val="ConsPlusNormal"/>
            </w:pPr>
            <w:r>
              <w:t>Минтрансэнергосвязь РД,</w:t>
            </w:r>
          </w:p>
          <w:p w:rsidR="006A4F8C" w:rsidRDefault="006A4F8C">
            <w:pPr>
              <w:pStyle w:val="ConsPlusNormal"/>
            </w:pPr>
            <w:r>
              <w:t>ГАУ РД "ЦИТ",</w:t>
            </w:r>
          </w:p>
          <w:p w:rsidR="006A4F8C" w:rsidRDefault="006A4F8C">
            <w:pPr>
              <w:pStyle w:val="ConsPlusNormal"/>
            </w:pPr>
            <w:r>
              <w:t>Минсельхозпрод РД</w:t>
            </w:r>
          </w:p>
        </w:tc>
      </w:tr>
      <w:tr w:rsidR="006A4F8C">
        <w:tblPrEx>
          <w:tblBorders>
            <w:insideH w:val="nil"/>
          </w:tblBorders>
        </w:tblPrEx>
        <w:tc>
          <w:tcPr>
            <w:tcW w:w="680" w:type="dxa"/>
            <w:vMerge/>
          </w:tcPr>
          <w:p w:rsidR="006A4F8C" w:rsidRDefault="006A4F8C"/>
        </w:tc>
        <w:tc>
          <w:tcPr>
            <w:tcW w:w="2324" w:type="dxa"/>
            <w:vMerge/>
          </w:tcPr>
          <w:p w:rsidR="006A4F8C" w:rsidRDefault="006A4F8C"/>
        </w:tc>
        <w:tc>
          <w:tcPr>
            <w:tcW w:w="1304" w:type="dxa"/>
            <w:tcBorders>
              <w:top w:val="nil"/>
              <w:bottom w:val="nil"/>
            </w:tcBorders>
          </w:tcPr>
          <w:p w:rsidR="006A4F8C" w:rsidRDefault="006A4F8C">
            <w:pPr>
              <w:pStyle w:val="ConsPlusNormal"/>
            </w:pPr>
            <w:r>
              <w:t>федеральный бюджет</w:t>
            </w:r>
          </w:p>
        </w:tc>
        <w:tc>
          <w:tcPr>
            <w:tcW w:w="1191" w:type="dxa"/>
            <w:tcBorders>
              <w:top w:val="nil"/>
              <w:bottom w:val="nil"/>
            </w:tcBorders>
          </w:tcPr>
          <w:p w:rsidR="006A4F8C" w:rsidRDefault="006A4F8C">
            <w:pPr>
              <w:pStyle w:val="ConsPlusNormal"/>
              <w:jc w:val="center"/>
            </w:pPr>
            <w:r>
              <w:t>6500,0</w:t>
            </w:r>
          </w:p>
        </w:tc>
        <w:tc>
          <w:tcPr>
            <w:tcW w:w="1191" w:type="dxa"/>
            <w:tcBorders>
              <w:top w:val="nil"/>
              <w:bottom w:val="nil"/>
            </w:tcBorders>
          </w:tcPr>
          <w:p w:rsidR="006A4F8C" w:rsidRDefault="006A4F8C">
            <w:pPr>
              <w:pStyle w:val="ConsPlusNormal"/>
              <w:jc w:val="center"/>
            </w:pPr>
            <w:r>
              <w:t>1600,0</w:t>
            </w:r>
          </w:p>
        </w:tc>
        <w:tc>
          <w:tcPr>
            <w:tcW w:w="1247" w:type="dxa"/>
            <w:tcBorders>
              <w:top w:val="nil"/>
              <w:bottom w:val="nil"/>
            </w:tcBorders>
          </w:tcPr>
          <w:p w:rsidR="006A4F8C" w:rsidRDefault="006A4F8C">
            <w:pPr>
              <w:pStyle w:val="ConsPlusNormal"/>
              <w:jc w:val="center"/>
            </w:pPr>
            <w:r>
              <w:t>1600,0</w:t>
            </w:r>
          </w:p>
        </w:tc>
        <w:tc>
          <w:tcPr>
            <w:tcW w:w="1077" w:type="dxa"/>
            <w:tcBorders>
              <w:top w:val="nil"/>
              <w:bottom w:val="nil"/>
            </w:tcBorders>
          </w:tcPr>
          <w:p w:rsidR="006A4F8C" w:rsidRDefault="006A4F8C">
            <w:pPr>
              <w:pStyle w:val="ConsPlusNormal"/>
              <w:jc w:val="center"/>
            </w:pPr>
            <w:r>
              <w:t>1600,0</w:t>
            </w:r>
          </w:p>
        </w:tc>
        <w:tc>
          <w:tcPr>
            <w:tcW w:w="1077" w:type="dxa"/>
            <w:tcBorders>
              <w:top w:val="nil"/>
              <w:bottom w:val="nil"/>
            </w:tcBorders>
          </w:tcPr>
          <w:p w:rsidR="006A4F8C" w:rsidRDefault="006A4F8C">
            <w:pPr>
              <w:pStyle w:val="ConsPlusNormal"/>
              <w:jc w:val="center"/>
            </w:pPr>
            <w:r>
              <w:t>1700,0</w:t>
            </w:r>
          </w:p>
        </w:tc>
        <w:tc>
          <w:tcPr>
            <w:tcW w:w="1134" w:type="dxa"/>
            <w:tcBorders>
              <w:top w:val="nil"/>
              <w:bottom w:val="nil"/>
            </w:tcBorders>
          </w:tcPr>
          <w:p w:rsidR="006A4F8C" w:rsidRDefault="006A4F8C">
            <w:pPr>
              <w:pStyle w:val="ConsPlusNormal"/>
              <w:jc w:val="center"/>
            </w:pPr>
            <w:r>
              <w:t>0,0</w:t>
            </w:r>
          </w:p>
        </w:tc>
        <w:tc>
          <w:tcPr>
            <w:tcW w:w="1191" w:type="dxa"/>
            <w:tcBorders>
              <w:top w:val="nil"/>
              <w:bottom w:val="nil"/>
            </w:tcBorders>
          </w:tcPr>
          <w:p w:rsidR="006A4F8C" w:rsidRDefault="006A4F8C">
            <w:pPr>
              <w:pStyle w:val="ConsPlusNormal"/>
              <w:jc w:val="center"/>
            </w:pPr>
            <w:r>
              <w:t>0,0</w:t>
            </w:r>
          </w:p>
        </w:tc>
        <w:tc>
          <w:tcPr>
            <w:tcW w:w="1814" w:type="dxa"/>
            <w:vMerge/>
          </w:tcPr>
          <w:p w:rsidR="006A4F8C" w:rsidRDefault="006A4F8C"/>
        </w:tc>
      </w:tr>
      <w:tr w:rsidR="006A4F8C">
        <w:tc>
          <w:tcPr>
            <w:tcW w:w="680" w:type="dxa"/>
            <w:vMerge/>
          </w:tcPr>
          <w:p w:rsidR="006A4F8C" w:rsidRDefault="006A4F8C"/>
        </w:tc>
        <w:tc>
          <w:tcPr>
            <w:tcW w:w="2324" w:type="dxa"/>
            <w:vMerge/>
          </w:tcPr>
          <w:p w:rsidR="006A4F8C" w:rsidRDefault="006A4F8C"/>
        </w:tc>
        <w:tc>
          <w:tcPr>
            <w:tcW w:w="1304" w:type="dxa"/>
            <w:tcBorders>
              <w:top w:val="nil"/>
            </w:tcBorders>
          </w:tcPr>
          <w:p w:rsidR="006A4F8C" w:rsidRDefault="006A4F8C">
            <w:pPr>
              <w:pStyle w:val="ConsPlusNormal"/>
            </w:pPr>
            <w:r>
              <w:t>республиканский бюджет РД</w:t>
            </w:r>
          </w:p>
        </w:tc>
        <w:tc>
          <w:tcPr>
            <w:tcW w:w="1191" w:type="dxa"/>
            <w:tcBorders>
              <w:top w:val="nil"/>
            </w:tcBorders>
          </w:tcPr>
          <w:p w:rsidR="006A4F8C" w:rsidRDefault="006A4F8C">
            <w:pPr>
              <w:pStyle w:val="ConsPlusNormal"/>
              <w:jc w:val="center"/>
            </w:pPr>
            <w:r>
              <w:t>3250,0</w:t>
            </w:r>
          </w:p>
        </w:tc>
        <w:tc>
          <w:tcPr>
            <w:tcW w:w="1191" w:type="dxa"/>
            <w:tcBorders>
              <w:top w:val="nil"/>
            </w:tcBorders>
          </w:tcPr>
          <w:p w:rsidR="006A4F8C" w:rsidRDefault="006A4F8C">
            <w:pPr>
              <w:pStyle w:val="ConsPlusNormal"/>
              <w:jc w:val="center"/>
            </w:pPr>
            <w:r>
              <w:t>800,0</w:t>
            </w:r>
          </w:p>
        </w:tc>
        <w:tc>
          <w:tcPr>
            <w:tcW w:w="1247" w:type="dxa"/>
            <w:tcBorders>
              <w:top w:val="nil"/>
            </w:tcBorders>
          </w:tcPr>
          <w:p w:rsidR="006A4F8C" w:rsidRDefault="006A4F8C">
            <w:pPr>
              <w:pStyle w:val="ConsPlusNormal"/>
              <w:jc w:val="center"/>
            </w:pPr>
            <w:r>
              <w:t>800,0</w:t>
            </w:r>
          </w:p>
        </w:tc>
        <w:tc>
          <w:tcPr>
            <w:tcW w:w="1077" w:type="dxa"/>
            <w:tcBorders>
              <w:top w:val="nil"/>
            </w:tcBorders>
          </w:tcPr>
          <w:p w:rsidR="006A4F8C" w:rsidRDefault="006A4F8C">
            <w:pPr>
              <w:pStyle w:val="ConsPlusNormal"/>
              <w:jc w:val="center"/>
            </w:pPr>
            <w:r>
              <w:t>800,0</w:t>
            </w:r>
          </w:p>
        </w:tc>
        <w:tc>
          <w:tcPr>
            <w:tcW w:w="1077" w:type="dxa"/>
            <w:tcBorders>
              <w:top w:val="nil"/>
            </w:tcBorders>
          </w:tcPr>
          <w:p w:rsidR="006A4F8C" w:rsidRDefault="006A4F8C">
            <w:pPr>
              <w:pStyle w:val="ConsPlusNormal"/>
              <w:jc w:val="center"/>
            </w:pPr>
            <w:r>
              <w:t>850,0</w:t>
            </w:r>
          </w:p>
        </w:tc>
        <w:tc>
          <w:tcPr>
            <w:tcW w:w="1134" w:type="dxa"/>
            <w:tcBorders>
              <w:top w:val="nil"/>
            </w:tcBorders>
          </w:tcPr>
          <w:p w:rsidR="006A4F8C" w:rsidRDefault="006A4F8C">
            <w:pPr>
              <w:pStyle w:val="ConsPlusNormal"/>
              <w:jc w:val="center"/>
            </w:pPr>
            <w:r>
              <w:t>0,0</w:t>
            </w:r>
          </w:p>
        </w:tc>
        <w:tc>
          <w:tcPr>
            <w:tcW w:w="1191" w:type="dxa"/>
            <w:tcBorders>
              <w:top w:val="nil"/>
            </w:tcBorders>
          </w:tcPr>
          <w:p w:rsidR="006A4F8C" w:rsidRDefault="006A4F8C">
            <w:pPr>
              <w:pStyle w:val="ConsPlusNormal"/>
              <w:jc w:val="center"/>
            </w:pPr>
            <w:r>
              <w:t>0,0</w:t>
            </w:r>
          </w:p>
        </w:tc>
        <w:tc>
          <w:tcPr>
            <w:tcW w:w="1814" w:type="dxa"/>
            <w:vMerge/>
          </w:tcPr>
          <w:p w:rsidR="006A4F8C" w:rsidRDefault="006A4F8C"/>
        </w:tc>
      </w:tr>
      <w:tr w:rsidR="006A4F8C">
        <w:tc>
          <w:tcPr>
            <w:tcW w:w="680" w:type="dxa"/>
            <w:vMerge w:val="restart"/>
          </w:tcPr>
          <w:p w:rsidR="006A4F8C" w:rsidRDefault="006A4F8C">
            <w:pPr>
              <w:pStyle w:val="ConsPlusNormal"/>
              <w:jc w:val="center"/>
            </w:pPr>
            <w:r>
              <w:t>49.</w:t>
            </w:r>
          </w:p>
        </w:tc>
        <w:tc>
          <w:tcPr>
            <w:tcW w:w="2324" w:type="dxa"/>
            <w:vMerge w:val="restart"/>
          </w:tcPr>
          <w:p w:rsidR="006A4F8C" w:rsidRDefault="006A4F8C">
            <w:pPr>
              <w:pStyle w:val="ConsPlusNormal"/>
            </w:pPr>
            <w:r>
              <w:t>Обеспечение государственного мониторинга земель сельскохозяйственного назначения</w:t>
            </w:r>
          </w:p>
        </w:tc>
        <w:tc>
          <w:tcPr>
            <w:tcW w:w="1304" w:type="dxa"/>
            <w:tcBorders>
              <w:bottom w:val="nil"/>
            </w:tcBorders>
          </w:tcPr>
          <w:p w:rsidR="006A4F8C" w:rsidRDefault="006A4F8C">
            <w:pPr>
              <w:pStyle w:val="ConsPlusNormal"/>
            </w:pPr>
            <w:r>
              <w:t>всего</w:t>
            </w:r>
          </w:p>
        </w:tc>
        <w:tc>
          <w:tcPr>
            <w:tcW w:w="1191" w:type="dxa"/>
            <w:tcBorders>
              <w:bottom w:val="nil"/>
            </w:tcBorders>
          </w:tcPr>
          <w:p w:rsidR="006A4F8C" w:rsidRDefault="006A4F8C">
            <w:pPr>
              <w:pStyle w:val="ConsPlusNormal"/>
              <w:jc w:val="center"/>
            </w:pPr>
            <w:r>
              <w:t>17500,0</w:t>
            </w:r>
          </w:p>
        </w:tc>
        <w:tc>
          <w:tcPr>
            <w:tcW w:w="1191" w:type="dxa"/>
            <w:tcBorders>
              <w:bottom w:val="nil"/>
            </w:tcBorders>
          </w:tcPr>
          <w:p w:rsidR="006A4F8C" w:rsidRDefault="006A4F8C">
            <w:pPr>
              <w:pStyle w:val="ConsPlusNormal"/>
              <w:jc w:val="center"/>
            </w:pPr>
            <w:r>
              <w:t>4300</w:t>
            </w:r>
          </w:p>
        </w:tc>
        <w:tc>
          <w:tcPr>
            <w:tcW w:w="1247" w:type="dxa"/>
            <w:tcBorders>
              <w:bottom w:val="nil"/>
            </w:tcBorders>
          </w:tcPr>
          <w:p w:rsidR="006A4F8C" w:rsidRDefault="006A4F8C">
            <w:pPr>
              <w:pStyle w:val="ConsPlusNormal"/>
              <w:jc w:val="center"/>
            </w:pPr>
            <w:r>
              <w:t>4400</w:t>
            </w:r>
          </w:p>
        </w:tc>
        <w:tc>
          <w:tcPr>
            <w:tcW w:w="1077" w:type="dxa"/>
            <w:tcBorders>
              <w:bottom w:val="nil"/>
            </w:tcBorders>
          </w:tcPr>
          <w:p w:rsidR="006A4F8C" w:rsidRDefault="006A4F8C">
            <w:pPr>
              <w:pStyle w:val="ConsPlusNormal"/>
              <w:jc w:val="center"/>
            </w:pPr>
            <w:r>
              <w:t>4400</w:t>
            </w:r>
          </w:p>
        </w:tc>
        <w:tc>
          <w:tcPr>
            <w:tcW w:w="1077" w:type="dxa"/>
            <w:tcBorders>
              <w:bottom w:val="nil"/>
            </w:tcBorders>
          </w:tcPr>
          <w:p w:rsidR="006A4F8C" w:rsidRDefault="006A4F8C">
            <w:pPr>
              <w:pStyle w:val="ConsPlusNormal"/>
              <w:jc w:val="center"/>
            </w:pPr>
            <w:r>
              <w:t>4400</w:t>
            </w:r>
          </w:p>
        </w:tc>
        <w:tc>
          <w:tcPr>
            <w:tcW w:w="1134" w:type="dxa"/>
            <w:tcBorders>
              <w:bottom w:val="nil"/>
            </w:tcBorders>
          </w:tcPr>
          <w:p w:rsidR="006A4F8C" w:rsidRDefault="006A4F8C">
            <w:pPr>
              <w:pStyle w:val="ConsPlusNormal"/>
              <w:jc w:val="center"/>
            </w:pPr>
            <w:r>
              <w:t>0,0</w:t>
            </w:r>
          </w:p>
        </w:tc>
        <w:tc>
          <w:tcPr>
            <w:tcW w:w="1191" w:type="dxa"/>
            <w:tcBorders>
              <w:bottom w:val="nil"/>
            </w:tcBorders>
          </w:tcPr>
          <w:p w:rsidR="006A4F8C" w:rsidRDefault="006A4F8C">
            <w:pPr>
              <w:pStyle w:val="ConsPlusNormal"/>
              <w:jc w:val="center"/>
            </w:pPr>
            <w:r>
              <w:t>0,0</w:t>
            </w:r>
          </w:p>
        </w:tc>
        <w:tc>
          <w:tcPr>
            <w:tcW w:w="1814" w:type="dxa"/>
            <w:vMerge w:val="restart"/>
          </w:tcPr>
          <w:p w:rsidR="006A4F8C" w:rsidRDefault="006A4F8C">
            <w:pPr>
              <w:pStyle w:val="ConsPlusNormal"/>
            </w:pPr>
            <w:r>
              <w:t>Минтрансэнергосвязь РД,</w:t>
            </w:r>
          </w:p>
          <w:p w:rsidR="006A4F8C" w:rsidRDefault="006A4F8C">
            <w:pPr>
              <w:pStyle w:val="ConsPlusNormal"/>
            </w:pPr>
            <w:r>
              <w:t>ГАУ РД "ЦИТ",</w:t>
            </w:r>
          </w:p>
          <w:p w:rsidR="006A4F8C" w:rsidRDefault="006A4F8C">
            <w:pPr>
              <w:pStyle w:val="ConsPlusNormal"/>
            </w:pPr>
            <w:r>
              <w:t>Минсельхозпрод РД</w:t>
            </w:r>
          </w:p>
        </w:tc>
      </w:tr>
      <w:tr w:rsidR="006A4F8C">
        <w:tblPrEx>
          <w:tblBorders>
            <w:insideH w:val="nil"/>
          </w:tblBorders>
        </w:tblPrEx>
        <w:tc>
          <w:tcPr>
            <w:tcW w:w="680" w:type="dxa"/>
            <w:vMerge/>
          </w:tcPr>
          <w:p w:rsidR="006A4F8C" w:rsidRDefault="006A4F8C"/>
        </w:tc>
        <w:tc>
          <w:tcPr>
            <w:tcW w:w="2324" w:type="dxa"/>
            <w:vMerge/>
          </w:tcPr>
          <w:p w:rsidR="006A4F8C" w:rsidRDefault="006A4F8C"/>
        </w:tc>
        <w:tc>
          <w:tcPr>
            <w:tcW w:w="1304" w:type="dxa"/>
            <w:tcBorders>
              <w:top w:val="nil"/>
              <w:bottom w:val="nil"/>
            </w:tcBorders>
          </w:tcPr>
          <w:p w:rsidR="006A4F8C" w:rsidRDefault="006A4F8C">
            <w:pPr>
              <w:pStyle w:val="ConsPlusNormal"/>
            </w:pPr>
            <w:r>
              <w:t>федеральный бюджет</w:t>
            </w:r>
          </w:p>
        </w:tc>
        <w:tc>
          <w:tcPr>
            <w:tcW w:w="1191" w:type="dxa"/>
            <w:tcBorders>
              <w:top w:val="nil"/>
              <w:bottom w:val="nil"/>
            </w:tcBorders>
          </w:tcPr>
          <w:p w:rsidR="006A4F8C" w:rsidRDefault="006A4F8C">
            <w:pPr>
              <w:pStyle w:val="ConsPlusNormal"/>
              <w:jc w:val="center"/>
            </w:pPr>
            <w:r>
              <w:t>10700,0</w:t>
            </w:r>
          </w:p>
        </w:tc>
        <w:tc>
          <w:tcPr>
            <w:tcW w:w="1191" w:type="dxa"/>
            <w:tcBorders>
              <w:top w:val="nil"/>
              <w:bottom w:val="nil"/>
            </w:tcBorders>
          </w:tcPr>
          <w:p w:rsidR="006A4F8C" w:rsidRDefault="006A4F8C">
            <w:pPr>
              <w:pStyle w:val="ConsPlusNormal"/>
              <w:jc w:val="center"/>
            </w:pPr>
            <w:r>
              <w:t>2600,0</w:t>
            </w:r>
          </w:p>
        </w:tc>
        <w:tc>
          <w:tcPr>
            <w:tcW w:w="1247" w:type="dxa"/>
            <w:tcBorders>
              <w:top w:val="nil"/>
              <w:bottom w:val="nil"/>
            </w:tcBorders>
          </w:tcPr>
          <w:p w:rsidR="006A4F8C" w:rsidRDefault="006A4F8C">
            <w:pPr>
              <w:pStyle w:val="ConsPlusNormal"/>
              <w:jc w:val="center"/>
            </w:pPr>
            <w:r>
              <w:t>2700,0</w:t>
            </w:r>
          </w:p>
        </w:tc>
        <w:tc>
          <w:tcPr>
            <w:tcW w:w="1077" w:type="dxa"/>
            <w:tcBorders>
              <w:top w:val="nil"/>
              <w:bottom w:val="nil"/>
            </w:tcBorders>
          </w:tcPr>
          <w:p w:rsidR="006A4F8C" w:rsidRDefault="006A4F8C">
            <w:pPr>
              <w:pStyle w:val="ConsPlusNormal"/>
              <w:jc w:val="center"/>
            </w:pPr>
            <w:r>
              <w:t>2700,0</w:t>
            </w:r>
          </w:p>
        </w:tc>
        <w:tc>
          <w:tcPr>
            <w:tcW w:w="1077" w:type="dxa"/>
            <w:tcBorders>
              <w:top w:val="nil"/>
              <w:bottom w:val="nil"/>
            </w:tcBorders>
          </w:tcPr>
          <w:p w:rsidR="006A4F8C" w:rsidRDefault="006A4F8C">
            <w:pPr>
              <w:pStyle w:val="ConsPlusNormal"/>
              <w:jc w:val="center"/>
            </w:pPr>
            <w:r>
              <w:t>2700,0</w:t>
            </w:r>
          </w:p>
        </w:tc>
        <w:tc>
          <w:tcPr>
            <w:tcW w:w="1134" w:type="dxa"/>
            <w:tcBorders>
              <w:top w:val="nil"/>
              <w:bottom w:val="nil"/>
            </w:tcBorders>
          </w:tcPr>
          <w:p w:rsidR="006A4F8C" w:rsidRDefault="006A4F8C">
            <w:pPr>
              <w:pStyle w:val="ConsPlusNormal"/>
              <w:jc w:val="center"/>
            </w:pPr>
            <w:r>
              <w:t>0,0</w:t>
            </w:r>
          </w:p>
        </w:tc>
        <w:tc>
          <w:tcPr>
            <w:tcW w:w="1191" w:type="dxa"/>
            <w:tcBorders>
              <w:top w:val="nil"/>
              <w:bottom w:val="nil"/>
            </w:tcBorders>
          </w:tcPr>
          <w:p w:rsidR="006A4F8C" w:rsidRDefault="006A4F8C">
            <w:pPr>
              <w:pStyle w:val="ConsPlusNormal"/>
              <w:jc w:val="center"/>
            </w:pPr>
            <w:r>
              <w:t>0,0</w:t>
            </w:r>
          </w:p>
        </w:tc>
        <w:tc>
          <w:tcPr>
            <w:tcW w:w="1814" w:type="dxa"/>
            <w:vMerge/>
          </w:tcPr>
          <w:p w:rsidR="006A4F8C" w:rsidRDefault="006A4F8C"/>
        </w:tc>
      </w:tr>
      <w:tr w:rsidR="006A4F8C">
        <w:tc>
          <w:tcPr>
            <w:tcW w:w="680" w:type="dxa"/>
            <w:vMerge/>
          </w:tcPr>
          <w:p w:rsidR="006A4F8C" w:rsidRDefault="006A4F8C"/>
        </w:tc>
        <w:tc>
          <w:tcPr>
            <w:tcW w:w="2324" w:type="dxa"/>
            <w:vMerge/>
          </w:tcPr>
          <w:p w:rsidR="006A4F8C" w:rsidRDefault="006A4F8C"/>
        </w:tc>
        <w:tc>
          <w:tcPr>
            <w:tcW w:w="1304" w:type="dxa"/>
            <w:tcBorders>
              <w:top w:val="nil"/>
            </w:tcBorders>
          </w:tcPr>
          <w:p w:rsidR="006A4F8C" w:rsidRDefault="006A4F8C">
            <w:pPr>
              <w:pStyle w:val="ConsPlusNormal"/>
            </w:pPr>
            <w:r>
              <w:t>республиканский бюджет РД</w:t>
            </w:r>
          </w:p>
        </w:tc>
        <w:tc>
          <w:tcPr>
            <w:tcW w:w="1191" w:type="dxa"/>
            <w:tcBorders>
              <w:top w:val="nil"/>
            </w:tcBorders>
          </w:tcPr>
          <w:p w:rsidR="006A4F8C" w:rsidRDefault="006A4F8C">
            <w:pPr>
              <w:pStyle w:val="ConsPlusNormal"/>
              <w:jc w:val="center"/>
            </w:pPr>
            <w:r>
              <w:t>6800,0</w:t>
            </w:r>
          </w:p>
        </w:tc>
        <w:tc>
          <w:tcPr>
            <w:tcW w:w="1191" w:type="dxa"/>
            <w:tcBorders>
              <w:top w:val="nil"/>
            </w:tcBorders>
          </w:tcPr>
          <w:p w:rsidR="006A4F8C" w:rsidRDefault="006A4F8C">
            <w:pPr>
              <w:pStyle w:val="ConsPlusNormal"/>
              <w:jc w:val="center"/>
            </w:pPr>
            <w:r>
              <w:t>1700,0</w:t>
            </w:r>
          </w:p>
        </w:tc>
        <w:tc>
          <w:tcPr>
            <w:tcW w:w="1247" w:type="dxa"/>
            <w:tcBorders>
              <w:top w:val="nil"/>
            </w:tcBorders>
          </w:tcPr>
          <w:p w:rsidR="006A4F8C" w:rsidRDefault="006A4F8C">
            <w:pPr>
              <w:pStyle w:val="ConsPlusNormal"/>
              <w:jc w:val="center"/>
            </w:pPr>
            <w:r>
              <w:t>1700,0</w:t>
            </w:r>
          </w:p>
        </w:tc>
        <w:tc>
          <w:tcPr>
            <w:tcW w:w="1077" w:type="dxa"/>
            <w:tcBorders>
              <w:top w:val="nil"/>
            </w:tcBorders>
          </w:tcPr>
          <w:p w:rsidR="006A4F8C" w:rsidRDefault="006A4F8C">
            <w:pPr>
              <w:pStyle w:val="ConsPlusNormal"/>
              <w:jc w:val="center"/>
            </w:pPr>
            <w:r>
              <w:t>1700,0</w:t>
            </w:r>
          </w:p>
        </w:tc>
        <w:tc>
          <w:tcPr>
            <w:tcW w:w="1077" w:type="dxa"/>
            <w:tcBorders>
              <w:top w:val="nil"/>
            </w:tcBorders>
          </w:tcPr>
          <w:p w:rsidR="006A4F8C" w:rsidRDefault="006A4F8C">
            <w:pPr>
              <w:pStyle w:val="ConsPlusNormal"/>
              <w:jc w:val="center"/>
            </w:pPr>
            <w:r>
              <w:t>1700,0</w:t>
            </w:r>
          </w:p>
        </w:tc>
        <w:tc>
          <w:tcPr>
            <w:tcW w:w="1134" w:type="dxa"/>
            <w:tcBorders>
              <w:top w:val="nil"/>
            </w:tcBorders>
          </w:tcPr>
          <w:p w:rsidR="006A4F8C" w:rsidRDefault="006A4F8C">
            <w:pPr>
              <w:pStyle w:val="ConsPlusNormal"/>
              <w:jc w:val="center"/>
            </w:pPr>
            <w:r>
              <w:t>0,0</w:t>
            </w:r>
          </w:p>
        </w:tc>
        <w:tc>
          <w:tcPr>
            <w:tcW w:w="1191" w:type="dxa"/>
            <w:tcBorders>
              <w:top w:val="nil"/>
            </w:tcBorders>
          </w:tcPr>
          <w:p w:rsidR="006A4F8C" w:rsidRDefault="006A4F8C">
            <w:pPr>
              <w:pStyle w:val="ConsPlusNormal"/>
              <w:jc w:val="center"/>
            </w:pPr>
            <w:r>
              <w:t>0,0</w:t>
            </w:r>
          </w:p>
        </w:tc>
        <w:tc>
          <w:tcPr>
            <w:tcW w:w="1814" w:type="dxa"/>
            <w:vMerge/>
          </w:tcPr>
          <w:p w:rsidR="006A4F8C" w:rsidRDefault="006A4F8C"/>
        </w:tc>
      </w:tr>
      <w:tr w:rsidR="006A4F8C">
        <w:tc>
          <w:tcPr>
            <w:tcW w:w="680" w:type="dxa"/>
          </w:tcPr>
          <w:p w:rsidR="006A4F8C" w:rsidRDefault="006A4F8C">
            <w:pPr>
              <w:pStyle w:val="ConsPlusNormal"/>
            </w:pPr>
          </w:p>
        </w:tc>
        <w:tc>
          <w:tcPr>
            <w:tcW w:w="2324" w:type="dxa"/>
          </w:tcPr>
          <w:p w:rsidR="006A4F8C" w:rsidRDefault="006A4F8C">
            <w:pPr>
              <w:pStyle w:val="ConsPlusNormal"/>
            </w:pPr>
            <w:r>
              <w:t>Всего по разделу XI</w:t>
            </w:r>
          </w:p>
        </w:tc>
        <w:tc>
          <w:tcPr>
            <w:tcW w:w="1304" w:type="dxa"/>
          </w:tcPr>
          <w:p w:rsidR="006A4F8C" w:rsidRDefault="006A4F8C">
            <w:pPr>
              <w:pStyle w:val="ConsPlusNormal"/>
            </w:pPr>
          </w:p>
        </w:tc>
        <w:tc>
          <w:tcPr>
            <w:tcW w:w="1191" w:type="dxa"/>
          </w:tcPr>
          <w:p w:rsidR="006A4F8C" w:rsidRDefault="006A4F8C">
            <w:pPr>
              <w:pStyle w:val="ConsPlusNormal"/>
              <w:jc w:val="center"/>
            </w:pPr>
            <w:r>
              <w:t>86850,0</w:t>
            </w:r>
          </w:p>
        </w:tc>
        <w:tc>
          <w:tcPr>
            <w:tcW w:w="1191" w:type="dxa"/>
          </w:tcPr>
          <w:p w:rsidR="006A4F8C" w:rsidRDefault="006A4F8C">
            <w:pPr>
              <w:pStyle w:val="ConsPlusNormal"/>
              <w:jc w:val="center"/>
            </w:pPr>
            <w:r>
              <w:t>20425,0</w:t>
            </w:r>
          </w:p>
        </w:tc>
        <w:tc>
          <w:tcPr>
            <w:tcW w:w="1247" w:type="dxa"/>
          </w:tcPr>
          <w:p w:rsidR="006A4F8C" w:rsidRDefault="006A4F8C">
            <w:pPr>
              <w:pStyle w:val="ConsPlusNormal"/>
              <w:jc w:val="center"/>
            </w:pPr>
            <w:r>
              <w:t>20075,0</w:t>
            </w:r>
          </w:p>
        </w:tc>
        <w:tc>
          <w:tcPr>
            <w:tcW w:w="1077" w:type="dxa"/>
          </w:tcPr>
          <w:p w:rsidR="006A4F8C" w:rsidRDefault="006A4F8C">
            <w:pPr>
              <w:pStyle w:val="ConsPlusNormal"/>
              <w:jc w:val="center"/>
            </w:pPr>
            <w:r>
              <w:t>23075,0</w:t>
            </w:r>
          </w:p>
        </w:tc>
        <w:tc>
          <w:tcPr>
            <w:tcW w:w="1077" w:type="dxa"/>
          </w:tcPr>
          <w:p w:rsidR="006A4F8C" w:rsidRDefault="006A4F8C">
            <w:pPr>
              <w:pStyle w:val="ConsPlusNormal"/>
              <w:jc w:val="center"/>
            </w:pPr>
            <w:r>
              <w:t>23275,0</w:t>
            </w:r>
          </w:p>
        </w:tc>
        <w:tc>
          <w:tcPr>
            <w:tcW w:w="1134" w:type="dxa"/>
          </w:tcPr>
          <w:p w:rsidR="006A4F8C" w:rsidRDefault="006A4F8C">
            <w:pPr>
              <w:pStyle w:val="ConsPlusNormal"/>
              <w:jc w:val="center"/>
            </w:pPr>
            <w:r>
              <w:t>0,0</w:t>
            </w:r>
          </w:p>
        </w:tc>
        <w:tc>
          <w:tcPr>
            <w:tcW w:w="1191" w:type="dxa"/>
          </w:tcPr>
          <w:p w:rsidR="006A4F8C" w:rsidRDefault="006A4F8C">
            <w:pPr>
              <w:pStyle w:val="ConsPlusNormal"/>
              <w:jc w:val="center"/>
            </w:pPr>
            <w:r>
              <w:t>0,0</w:t>
            </w:r>
          </w:p>
        </w:tc>
        <w:tc>
          <w:tcPr>
            <w:tcW w:w="1814" w:type="dxa"/>
          </w:tcPr>
          <w:p w:rsidR="006A4F8C" w:rsidRDefault="006A4F8C">
            <w:pPr>
              <w:pStyle w:val="ConsPlusNormal"/>
            </w:pPr>
          </w:p>
        </w:tc>
      </w:tr>
      <w:tr w:rsidR="006A4F8C">
        <w:tc>
          <w:tcPr>
            <w:tcW w:w="14230" w:type="dxa"/>
            <w:gridSpan w:val="11"/>
          </w:tcPr>
          <w:p w:rsidR="006A4F8C" w:rsidRDefault="006A4F8C">
            <w:pPr>
              <w:pStyle w:val="ConsPlusNormal"/>
              <w:jc w:val="center"/>
              <w:outlineLvl w:val="2"/>
            </w:pPr>
            <w:r>
              <w:t>Раздел XII. Развитие сервисов на основе информационных технологий в области управления республиканским и муниципальным имуществом</w:t>
            </w:r>
          </w:p>
        </w:tc>
      </w:tr>
      <w:tr w:rsidR="006A4F8C">
        <w:tc>
          <w:tcPr>
            <w:tcW w:w="680" w:type="dxa"/>
          </w:tcPr>
          <w:p w:rsidR="006A4F8C" w:rsidRDefault="006A4F8C">
            <w:pPr>
              <w:pStyle w:val="ConsPlusNormal"/>
              <w:jc w:val="center"/>
            </w:pPr>
            <w:r>
              <w:t>50.</w:t>
            </w:r>
          </w:p>
        </w:tc>
        <w:tc>
          <w:tcPr>
            <w:tcW w:w="2324" w:type="dxa"/>
          </w:tcPr>
          <w:p w:rsidR="006A4F8C" w:rsidRDefault="006A4F8C">
            <w:pPr>
              <w:pStyle w:val="ConsPlusNormal"/>
            </w:pPr>
            <w:r>
              <w:t>Создание системы похозяйственного учета "Электронный муниципалитет"</w:t>
            </w:r>
          </w:p>
        </w:tc>
        <w:tc>
          <w:tcPr>
            <w:tcW w:w="1304" w:type="dxa"/>
          </w:tcPr>
          <w:p w:rsidR="006A4F8C" w:rsidRDefault="006A4F8C">
            <w:pPr>
              <w:pStyle w:val="ConsPlusNormal"/>
            </w:pPr>
            <w:r>
              <w:t>республиканский бюджет РД</w:t>
            </w:r>
          </w:p>
        </w:tc>
        <w:tc>
          <w:tcPr>
            <w:tcW w:w="1191" w:type="dxa"/>
          </w:tcPr>
          <w:p w:rsidR="006A4F8C" w:rsidRDefault="006A4F8C">
            <w:pPr>
              <w:pStyle w:val="ConsPlusNormal"/>
              <w:jc w:val="center"/>
            </w:pPr>
            <w:r>
              <w:t>73000,0</w:t>
            </w:r>
          </w:p>
        </w:tc>
        <w:tc>
          <w:tcPr>
            <w:tcW w:w="1191" w:type="dxa"/>
          </w:tcPr>
          <w:p w:rsidR="006A4F8C" w:rsidRDefault="006A4F8C">
            <w:pPr>
              <w:pStyle w:val="ConsPlusNormal"/>
              <w:jc w:val="center"/>
            </w:pPr>
            <w:r>
              <w:t>42000,0</w:t>
            </w:r>
          </w:p>
        </w:tc>
        <w:tc>
          <w:tcPr>
            <w:tcW w:w="1247" w:type="dxa"/>
          </w:tcPr>
          <w:p w:rsidR="006A4F8C" w:rsidRDefault="006A4F8C">
            <w:pPr>
              <w:pStyle w:val="ConsPlusNormal"/>
              <w:jc w:val="center"/>
            </w:pPr>
            <w:r>
              <w:t>15500,0</w:t>
            </w:r>
          </w:p>
        </w:tc>
        <w:tc>
          <w:tcPr>
            <w:tcW w:w="1077" w:type="dxa"/>
          </w:tcPr>
          <w:p w:rsidR="006A4F8C" w:rsidRDefault="006A4F8C">
            <w:pPr>
              <w:pStyle w:val="ConsPlusNormal"/>
              <w:jc w:val="center"/>
            </w:pPr>
            <w:r>
              <w:t>15500,0</w:t>
            </w:r>
          </w:p>
        </w:tc>
        <w:tc>
          <w:tcPr>
            <w:tcW w:w="1077" w:type="dxa"/>
          </w:tcPr>
          <w:p w:rsidR="006A4F8C" w:rsidRDefault="006A4F8C">
            <w:pPr>
              <w:pStyle w:val="ConsPlusNormal"/>
              <w:jc w:val="center"/>
            </w:pPr>
            <w:r>
              <w:t>0,0</w:t>
            </w:r>
          </w:p>
        </w:tc>
        <w:tc>
          <w:tcPr>
            <w:tcW w:w="1134" w:type="dxa"/>
          </w:tcPr>
          <w:p w:rsidR="006A4F8C" w:rsidRDefault="006A4F8C">
            <w:pPr>
              <w:pStyle w:val="ConsPlusNormal"/>
              <w:jc w:val="center"/>
            </w:pPr>
            <w:r>
              <w:t>0,0</w:t>
            </w:r>
          </w:p>
        </w:tc>
        <w:tc>
          <w:tcPr>
            <w:tcW w:w="1191" w:type="dxa"/>
          </w:tcPr>
          <w:p w:rsidR="006A4F8C" w:rsidRDefault="006A4F8C">
            <w:pPr>
              <w:pStyle w:val="ConsPlusNormal"/>
              <w:jc w:val="center"/>
            </w:pPr>
            <w:r>
              <w:t>0,0</w:t>
            </w:r>
          </w:p>
        </w:tc>
        <w:tc>
          <w:tcPr>
            <w:tcW w:w="1814" w:type="dxa"/>
          </w:tcPr>
          <w:p w:rsidR="006A4F8C" w:rsidRDefault="006A4F8C">
            <w:pPr>
              <w:pStyle w:val="ConsPlusNormal"/>
            </w:pPr>
            <w:r>
              <w:t>Минтрансэнергосвязь РД,</w:t>
            </w:r>
          </w:p>
          <w:p w:rsidR="006A4F8C" w:rsidRDefault="006A4F8C">
            <w:pPr>
              <w:pStyle w:val="ConsPlusNormal"/>
            </w:pPr>
            <w:r>
              <w:t>ГАУ РД "ЦИТ",</w:t>
            </w:r>
          </w:p>
          <w:p w:rsidR="006A4F8C" w:rsidRDefault="006A4F8C">
            <w:pPr>
              <w:pStyle w:val="ConsPlusNormal"/>
            </w:pPr>
            <w:r>
              <w:t>Дагимущество</w:t>
            </w:r>
          </w:p>
        </w:tc>
      </w:tr>
      <w:tr w:rsidR="006A4F8C">
        <w:tc>
          <w:tcPr>
            <w:tcW w:w="680" w:type="dxa"/>
          </w:tcPr>
          <w:p w:rsidR="006A4F8C" w:rsidRDefault="006A4F8C">
            <w:pPr>
              <w:pStyle w:val="ConsPlusNormal"/>
              <w:jc w:val="center"/>
            </w:pPr>
            <w:r>
              <w:t>51.</w:t>
            </w:r>
          </w:p>
        </w:tc>
        <w:tc>
          <w:tcPr>
            <w:tcW w:w="2324" w:type="dxa"/>
          </w:tcPr>
          <w:p w:rsidR="006A4F8C" w:rsidRDefault="006A4F8C">
            <w:pPr>
              <w:pStyle w:val="ConsPlusNormal"/>
            </w:pPr>
            <w:r>
              <w:t>Создание системы управления республиканским и муниципальным имуществом</w:t>
            </w:r>
          </w:p>
        </w:tc>
        <w:tc>
          <w:tcPr>
            <w:tcW w:w="1304" w:type="dxa"/>
          </w:tcPr>
          <w:p w:rsidR="006A4F8C" w:rsidRDefault="006A4F8C">
            <w:pPr>
              <w:pStyle w:val="ConsPlusNormal"/>
            </w:pPr>
            <w:r>
              <w:t>республиканский бюджет РД</w:t>
            </w:r>
          </w:p>
        </w:tc>
        <w:tc>
          <w:tcPr>
            <w:tcW w:w="1191" w:type="dxa"/>
          </w:tcPr>
          <w:p w:rsidR="006A4F8C" w:rsidRDefault="006A4F8C">
            <w:pPr>
              <w:pStyle w:val="ConsPlusNormal"/>
              <w:jc w:val="center"/>
            </w:pPr>
            <w:r>
              <w:t>11000,0</w:t>
            </w:r>
          </w:p>
        </w:tc>
        <w:tc>
          <w:tcPr>
            <w:tcW w:w="1191" w:type="dxa"/>
          </w:tcPr>
          <w:p w:rsidR="006A4F8C" w:rsidRDefault="006A4F8C">
            <w:pPr>
              <w:pStyle w:val="ConsPlusNormal"/>
              <w:jc w:val="center"/>
            </w:pPr>
            <w:r>
              <w:t>5500,0</w:t>
            </w:r>
          </w:p>
        </w:tc>
        <w:tc>
          <w:tcPr>
            <w:tcW w:w="1247" w:type="dxa"/>
          </w:tcPr>
          <w:p w:rsidR="006A4F8C" w:rsidRDefault="006A4F8C">
            <w:pPr>
              <w:pStyle w:val="ConsPlusNormal"/>
              <w:jc w:val="center"/>
            </w:pPr>
            <w:r>
              <w:t>5500,0</w:t>
            </w:r>
          </w:p>
        </w:tc>
        <w:tc>
          <w:tcPr>
            <w:tcW w:w="1077" w:type="dxa"/>
          </w:tcPr>
          <w:p w:rsidR="006A4F8C" w:rsidRDefault="006A4F8C">
            <w:pPr>
              <w:pStyle w:val="ConsPlusNormal"/>
              <w:jc w:val="center"/>
            </w:pPr>
            <w:r>
              <w:t>0,0</w:t>
            </w:r>
          </w:p>
        </w:tc>
        <w:tc>
          <w:tcPr>
            <w:tcW w:w="1077" w:type="dxa"/>
          </w:tcPr>
          <w:p w:rsidR="006A4F8C" w:rsidRDefault="006A4F8C">
            <w:pPr>
              <w:pStyle w:val="ConsPlusNormal"/>
              <w:jc w:val="center"/>
            </w:pPr>
            <w:r>
              <w:t>0,0</w:t>
            </w:r>
          </w:p>
        </w:tc>
        <w:tc>
          <w:tcPr>
            <w:tcW w:w="1134" w:type="dxa"/>
          </w:tcPr>
          <w:p w:rsidR="006A4F8C" w:rsidRDefault="006A4F8C">
            <w:pPr>
              <w:pStyle w:val="ConsPlusNormal"/>
              <w:jc w:val="center"/>
            </w:pPr>
            <w:r>
              <w:t>0,0</w:t>
            </w:r>
          </w:p>
        </w:tc>
        <w:tc>
          <w:tcPr>
            <w:tcW w:w="1191" w:type="dxa"/>
          </w:tcPr>
          <w:p w:rsidR="006A4F8C" w:rsidRDefault="006A4F8C">
            <w:pPr>
              <w:pStyle w:val="ConsPlusNormal"/>
              <w:jc w:val="center"/>
            </w:pPr>
            <w:r>
              <w:t>0,0</w:t>
            </w:r>
          </w:p>
        </w:tc>
        <w:tc>
          <w:tcPr>
            <w:tcW w:w="1814" w:type="dxa"/>
          </w:tcPr>
          <w:p w:rsidR="006A4F8C" w:rsidRDefault="006A4F8C">
            <w:pPr>
              <w:pStyle w:val="ConsPlusNormal"/>
            </w:pPr>
            <w:r>
              <w:t>Минтрансэнергосвязь РД,</w:t>
            </w:r>
          </w:p>
          <w:p w:rsidR="006A4F8C" w:rsidRDefault="006A4F8C">
            <w:pPr>
              <w:pStyle w:val="ConsPlusNormal"/>
            </w:pPr>
            <w:r>
              <w:t>ГАУ РД "ЦИТ",</w:t>
            </w:r>
          </w:p>
          <w:p w:rsidR="006A4F8C" w:rsidRDefault="006A4F8C">
            <w:pPr>
              <w:pStyle w:val="ConsPlusNormal"/>
            </w:pPr>
            <w:r>
              <w:t>Дагимущество</w:t>
            </w:r>
          </w:p>
        </w:tc>
      </w:tr>
      <w:tr w:rsidR="006A4F8C">
        <w:tc>
          <w:tcPr>
            <w:tcW w:w="680" w:type="dxa"/>
          </w:tcPr>
          <w:p w:rsidR="006A4F8C" w:rsidRDefault="006A4F8C">
            <w:pPr>
              <w:pStyle w:val="ConsPlusNormal"/>
            </w:pPr>
          </w:p>
        </w:tc>
        <w:tc>
          <w:tcPr>
            <w:tcW w:w="2324" w:type="dxa"/>
          </w:tcPr>
          <w:p w:rsidR="006A4F8C" w:rsidRDefault="006A4F8C">
            <w:pPr>
              <w:pStyle w:val="ConsPlusNormal"/>
            </w:pPr>
            <w:r>
              <w:t>Всего по разделу XII</w:t>
            </w:r>
          </w:p>
        </w:tc>
        <w:tc>
          <w:tcPr>
            <w:tcW w:w="1304" w:type="dxa"/>
          </w:tcPr>
          <w:p w:rsidR="006A4F8C" w:rsidRDefault="006A4F8C">
            <w:pPr>
              <w:pStyle w:val="ConsPlusNormal"/>
            </w:pPr>
          </w:p>
        </w:tc>
        <w:tc>
          <w:tcPr>
            <w:tcW w:w="1191" w:type="dxa"/>
          </w:tcPr>
          <w:p w:rsidR="006A4F8C" w:rsidRDefault="006A4F8C">
            <w:pPr>
              <w:pStyle w:val="ConsPlusNormal"/>
              <w:jc w:val="center"/>
            </w:pPr>
            <w:r>
              <w:t>84000,0</w:t>
            </w:r>
          </w:p>
        </w:tc>
        <w:tc>
          <w:tcPr>
            <w:tcW w:w="1191" w:type="dxa"/>
          </w:tcPr>
          <w:p w:rsidR="006A4F8C" w:rsidRDefault="006A4F8C">
            <w:pPr>
              <w:pStyle w:val="ConsPlusNormal"/>
              <w:jc w:val="center"/>
            </w:pPr>
            <w:r>
              <w:t>47500,0</w:t>
            </w:r>
          </w:p>
        </w:tc>
        <w:tc>
          <w:tcPr>
            <w:tcW w:w="1247" w:type="dxa"/>
          </w:tcPr>
          <w:p w:rsidR="006A4F8C" w:rsidRDefault="006A4F8C">
            <w:pPr>
              <w:pStyle w:val="ConsPlusNormal"/>
              <w:jc w:val="center"/>
            </w:pPr>
            <w:r>
              <w:t>21000,0</w:t>
            </w:r>
          </w:p>
        </w:tc>
        <w:tc>
          <w:tcPr>
            <w:tcW w:w="1077" w:type="dxa"/>
          </w:tcPr>
          <w:p w:rsidR="006A4F8C" w:rsidRDefault="006A4F8C">
            <w:pPr>
              <w:pStyle w:val="ConsPlusNormal"/>
              <w:jc w:val="center"/>
            </w:pPr>
            <w:r>
              <w:t>15500,0</w:t>
            </w:r>
          </w:p>
        </w:tc>
        <w:tc>
          <w:tcPr>
            <w:tcW w:w="1077" w:type="dxa"/>
          </w:tcPr>
          <w:p w:rsidR="006A4F8C" w:rsidRDefault="006A4F8C">
            <w:pPr>
              <w:pStyle w:val="ConsPlusNormal"/>
              <w:jc w:val="center"/>
            </w:pPr>
            <w:r>
              <w:t>0,0</w:t>
            </w:r>
          </w:p>
        </w:tc>
        <w:tc>
          <w:tcPr>
            <w:tcW w:w="1134" w:type="dxa"/>
          </w:tcPr>
          <w:p w:rsidR="006A4F8C" w:rsidRDefault="006A4F8C">
            <w:pPr>
              <w:pStyle w:val="ConsPlusNormal"/>
              <w:jc w:val="center"/>
            </w:pPr>
            <w:r>
              <w:t>0,0</w:t>
            </w:r>
          </w:p>
        </w:tc>
        <w:tc>
          <w:tcPr>
            <w:tcW w:w="1191" w:type="dxa"/>
          </w:tcPr>
          <w:p w:rsidR="006A4F8C" w:rsidRDefault="006A4F8C">
            <w:pPr>
              <w:pStyle w:val="ConsPlusNormal"/>
              <w:jc w:val="center"/>
            </w:pPr>
            <w:r>
              <w:t>0,0</w:t>
            </w:r>
          </w:p>
        </w:tc>
        <w:tc>
          <w:tcPr>
            <w:tcW w:w="1814" w:type="dxa"/>
          </w:tcPr>
          <w:p w:rsidR="006A4F8C" w:rsidRDefault="006A4F8C">
            <w:pPr>
              <w:pStyle w:val="ConsPlusNormal"/>
            </w:pPr>
          </w:p>
        </w:tc>
      </w:tr>
      <w:tr w:rsidR="006A4F8C">
        <w:tc>
          <w:tcPr>
            <w:tcW w:w="680" w:type="dxa"/>
            <w:vMerge w:val="restart"/>
          </w:tcPr>
          <w:p w:rsidR="006A4F8C" w:rsidRDefault="006A4F8C">
            <w:pPr>
              <w:pStyle w:val="ConsPlusNormal"/>
            </w:pPr>
          </w:p>
        </w:tc>
        <w:tc>
          <w:tcPr>
            <w:tcW w:w="2324" w:type="dxa"/>
            <w:vMerge w:val="restart"/>
          </w:tcPr>
          <w:p w:rsidR="006A4F8C" w:rsidRDefault="006A4F8C">
            <w:pPr>
              <w:pStyle w:val="ConsPlusNormal"/>
            </w:pPr>
            <w:r>
              <w:t>ИТОГО</w:t>
            </w:r>
          </w:p>
        </w:tc>
        <w:tc>
          <w:tcPr>
            <w:tcW w:w="1304" w:type="dxa"/>
            <w:tcBorders>
              <w:bottom w:val="nil"/>
            </w:tcBorders>
          </w:tcPr>
          <w:p w:rsidR="006A4F8C" w:rsidRDefault="006A4F8C">
            <w:pPr>
              <w:pStyle w:val="ConsPlusNormal"/>
            </w:pPr>
          </w:p>
        </w:tc>
        <w:tc>
          <w:tcPr>
            <w:tcW w:w="1191" w:type="dxa"/>
            <w:tcBorders>
              <w:bottom w:val="nil"/>
            </w:tcBorders>
          </w:tcPr>
          <w:p w:rsidR="006A4F8C" w:rsidRDefault="006A4F8C">
            <w:pPr>
              <w:pStyle w:val="ConsPlusNormal"/>
              <w:jc w:val="center"/>
            </w:pPr>
            <w:r>
              <w:t>4342876,8</w:t>
            </w:r>
          </w:p>
        </w:tc>
        <w:tc>
          <w:tcPr>
            <w:tcW w:w="1191" w:type="dxa"/>
            <w:tcBorders>
              <w:bottom w:val="nil"/>
            </w:tcBorders>
          </w:tcPr>
          <w:p w:rsidR="006A4F8C" w:rsidRDefault="006A4F8C">
            <w:pPr>
              <w:pStyle w:val="ConsPlusNormal"/>
              <w:jc w:val="center"/>
            </w:pPr>
            <w:r>
              <w:t>1589407,5</w:t>
            </w:r>
          </w:p>
        </w:tc>
        <w:tc>
          <w:tcPr>
            <w:tcW w:w="1247" w:type="dxa"/>
            <w:tcBorders>
              <w:bottom w:val="nil"/>
            </w:tcBorders>
          </w:tcPr>
          <w:p w:rsidR="006A4F8C" w:rsidRDefault="006A4F8C">
            <w:pPr>
              <w:pStyle w:val="ConsPlusNormal"/>
              <w:jc w:val="center"/>
            </w:pPr>
            <w:r>
              <w:t>1392441,3</w:t>
            </w:r>
          </w:p>
        </w:tc>
        <w:tc>
          <w:tcPr>
            <w:tcW w:w="1077" w:type="dxa"/>
            <w:tcBorders>
              <w:bottom w:val="nil"/>
            </w:tcBorders>
          </w:tcPr>
          <w:p w:rsidR="006A4F8C" w:rsidRDefault="006A4F8C">
            <w:pPr>
              <w:pStyle w:val="ConsPlusNormal"/>
              <w:jc w:val="center"/>
            </w:pPr>
            <w:r>
              <w:t>545571,5</w:t>
            </w:r>
          </w:p>
        </w:tc>
        <w:tc>
          <w:tcPr>
            <w:tcW w:w="1077" w:type="dxa"/>
            <w:tcBorders>
              <w:bottom w:val="nil"/>
            </w:tcBorders>
          </w:tcPr>
          <w:p w:rsidR="006A4F8C" w:rsidRDefault="006A4F8C">
            <w:pPr>
              <w:pStyle w:val="ConsPlusNormal"/>
              <w:jc w:val="center"/>
            </w:pPr>
            <w:r>
              <w:t>101501,5</w:t>
            </w:r>
          </w:p>
        </w:tc>
        <w:tc>
          <w:tcPr>
            <w:tcW w:w="1134" w:type="dxa"/>
            <w:tcBorders>
              <w:bottom w:val="nil"/>
            </w:tcBorders>
          </w:tcPr>
          <w:p w:rsidR="006A4F8C" w:rsidRDefault="006A4F8C">
            <w:pPr>
              <w:pStyle w:val="ConsPlusNormal"/>
              <w:jc w:val="center"/>
            </w:pPr>
            <w:r>
              <w:t>192827,5</w:t>
            </w:r>
          </w:p>
        </w:tc>
        <w:tc>
          <w:tcPr>
            <w:tcW w:w="1191" w:type="dxa"/>
            <w:tcBorders>
              <w:bottom w:val="nil"/>
            </w:tcBorders>
          </w:tcPr>
          <w:p w:rsidR="006A4F8C" w:rsidRDefault="006A4F8C">
            <w:pPr>
              <w:pStyle w:val="ConsPlusNormal"/>
              <w:jc w:val="center"/>
            </w:pPr>
            <w:r>
              <w:t>221127,5</w:t>
            </w:r>
          </w:p>
        </w:tc>
        <w:tc>
          <w:tcPr>
            <w:tcW w:w="1814" w:type="dxa"/>
            <w:vMerge w:val="restart"/>
          </w:tcPr>
          <w:p w:rsidR="006A4F8C" w:rsidRDefault="006A4F8C">
            <w:pPr>
              <w:pStyle w:val="ConsPlusNormal"/>
            </w:pPr>
          </w:p>
        </w:tc>
      </w:tr>
      <w:tr w:rsidR="006A4F8C">
        <w:tblPrEx>
          <w:tblBorders>
            <w:insideH w:val="nil"/>
          </w:tblBorders>
        </w:tblPrEx>
        <w:tc>
          <w:tcPr>
            <w:tcW w:w="680" w:type="dxa"/>
            <w:vMerge/>
          </w:tcPr>
          <w:p w:rsidR="006A4F8C" w:rsidRDefault="006A4F8C"/>
        </w:tc>
        <w:tc>
          <w:tcPr>
            <w:tcW w:w="2324" w:type="dxa"/>
            <w:vMerge/>
          </w:tcPr>
          <w:p w:rsidR="006A4F8C" w:rsidRDefault="006A4F8C"/>
        </w:tc>
        <w:tc>
          <w:tcPr>
            <w:tcW w:w="1304" w:type="dxa"/>
            <w:tcBorders>
              <w:top w:val="nil"/>
              <w:bottom w:val="nil"/>
            </w:tcBorders>
          </w:tcPr>
          <w:p w:rsidR="006A4F8C" w:rsidRDefault="006A4F8C">
            <w:pPr>
              <w:pStyle w:val="ConsPlusNormal"/>
            </w:pPr>
            <w:r>
              <w:t>республиканский бюджет РД</w:t>
            </w:r>
          </w:p>
        </w:tc>
        <w:tc>
          <w:tcPr>
            <w:tcW w:w="1191" w:type="dxa"/>
            <w:tcBorders>
              <w:top w:val="nil"/>
              <w:bottom w:val="nil"/>
            </w:tcBorders>
          </w:tcPr>
          <w:p w:rsidR="006A4F8C" w:rsidRDefault="006A4F8C">
            <w:pPr>
              <w:pStyle w:val="ConsPlusNormal"/>
              <w:jc w:val="center"/>
            </w:pPr>
            <w:r>
              <w:t>3884876,8</w:t>
            </w:r>
          </w:p>
        </w:tc>
        <w:tc>
          <w:tcPr>
            <w:tcW w:w="1191" w:type="dxa"/>
            <w:tcBorders>
              <w:top w:val="nil"/>
              <w:bottom w:val="nil"/>
            </w:tcBorders>
          </w:tcPr>
          <w:p w:rsidR="006A4F8C" w:rsidRDefault="006A4F8C">
            <w:pPr>
              <w:pStyle w:val="ConsPlusNormal"/>
              <w:jc w:val="center"/>
            </w:pPr>
            <w:r>
              <w:t>1507757,5</w:t>
            </w:r>
          </w:p>
        </w:tc>
        <w:tc>
          <w:tcPr>
            <w:tcW w:w="1247" w:type="dxa"/>
            <w:tcBorders>
              <w:top w:val="nil"/>
              <w:bottom w:val="nil"/>
            </w:tcBorders>
          </w:tcPr>
          <w:p w:rsidR="006A4F8C" w:rsidRDefault="006A4F8C">
            <w:pPr>
              <w:pStyle w:val="ConsPlusNormal"/>
              <w:jc w:val="center"/>
            </w:pPr>
            <w:r>
              <w:t>1313791,3</w:t>
            </w:r>
          </w:p>
        </w:tc>
        <w:tc>
          <w:tcPr>
            <w:tcW w:w="1077" w:type="dxa"/>
            <w:tcBorders>
              <w:top w:val="nil"/>
              <w:bottom w:val="nil"/>
            </w:tcBorders>
          </w:tcPr>
          <w:p w:rsidR="006A4F8C" w:rsidRDefault="006A4F8C">
            <w:pPr>
              <w:pStyle w:val="ConsPlusNormal"/>
              <w:jc w:val="center"/>
            </w:pPr>
            <w:r>
              <w:t>475571,5</w:t>
            </w:r>
          </w:p>
        </w:tc>
        <w:tc>
          <w:tcPr>
            <w:tcW w:w="1077" w:type="dxa"/>
            <w:tcBorders>
              <w:top w:val="nil"/>
              <w:bottom w:val="nil"/>
            </w:tcBorders>
          </w:tcPr>
          <w:p w:rsidR="006A4F8C" w:rsidRDefault="006A4F8C">
            <w:pPr>
              <w:pStyle w:val="ConsPlusNormal"/>
              <w:jc w:val="center"/>
            </w:pPr>
            <w:r>
              <w:t>325401,5</w:t>
            </w:r>
          </w:p>
        </w:tc>
        <w:tc>
          <w:tcPr>
            <w:tcW w:w="1134" w:type="dxa"/>
            <w:tcBorders>
              <w:top w:val="nil"/>
              <w:bottom w:val="nil"/>
            </w:tcBorders>
          </w:tcPr>
          <w:p w:rsidR="006A4F8C" w:rsidRDefault="006A4F8C">
            <w:pPr>
              <w:pStyle w:val="ConsPlusNormal"/>
              <w:jc w:val="center"/>
            </w:pPr>
            <w:r>
              <w:t>132027,5</w:t>
            </w:r>
          </w:p>
        </w:tc>
        <w:tc>
          <w:tcPr>
            <w:tcW w:w="1191" w:type="dxa"/>
            <w:tcBorders>
              <w:top w:val="nil"/>
              <w:bottom w:val="nil"/>
            </w:tcBorders>
          </w:tcPr>
          <w:p w:rsidR="006A4F8C" w:rsidRDefault="006A4F8C">
            <w:pPr>
              <w:pStyle w:val="ConsPlusNormal"/>
              <w:jc w:val="center"/>
            </w:pPr>
            <w:r>
              <w:t>130327,5</w:t>
            </w:r>
          </w:p>
        </w:tc>
        <w:tc>
          <w:tcPr>
            <w:tcW w:w="1814" w:type="dxa"/>
            <w:vMerge/>
          </w:tcPr>
          <w:p w:rsidR="006A4F8C" w:rsidRDefault="006A4F8C"/>
        </w:tc>
      </w:tr>
      <w:tr w:rsidR="006A4F8C">
        <w:tblPrEx>
          <w:tblBorders>
            <w:insideH w:val="nil"/>
          </w:tblBorders>
        </w:tblPrEx>
        <w:tc>
          <w:tcPr>
            <w:tcW w:w="680" w:type="dxa"/>
            <w:vMerge/>
          </w:tcPr>
          <w:p w:rsidR="006A4F8C" w:rsidRDefault="006A4F8C"/>
        </w:tc>
        <w:tc>
          <w:tcPr>
            <w:tcW w:w="2324" w:type="dxa"/>
            <w:vMerge/>
          </w:tcPr>
          <w:p w:rsidR="006A4F8C" w:rsidRDefault="006A4F8C"/>
        </w:tc>
        <w:tc>
          <w:tcPr>
            <w:tcW w:w="1304" w:type="dxa"/>
            <w:tcBorders>
              <w:top w:val="nil"/>
              <w:bottom w:val="nil"/>
            </w:tcBorders>
          </w:tcPr>
          <w:p w:rsidR="006A4F8C" w:rsidRDefault="006A4F8C">
            <w:pPr>
              <w:pStyle w:val="ConsPlusNormal"/>
            </w:pPr>
            <w:r>
              <w:t>федеральный бюджет</w:t>
            </w:r>
          </w:p>
        </w:tc>
        <w:tc>
          <w:tcPr>
            <w:tcW w:w="1191" w:type="dxa"/>
            <w:tcBorders>
              <w:top w:val="nil"/>
              <w:bottom w:val="nil"/>
            </w:tcBorders>
          </w:tcPr>
          <w:p w:rsidR="006A4F8C" w:rsidRDefault="006A4F8C">
            <w:pPr>
              <w:pStyle w:val="ConsPlusNormal"/>
              <w:jc w:val="center"/>
            </w:pPr>
            <w:r>
              <w:t>239200,0</w:t>
            </w:r>
          </w:p>
        </w:tc>
        <w:tc>
          <w:tcPr>
            <w:tcW w:w="1191" w:type="dxa"/>
            <w:tcBorders>
              <w:top w:val="nil"/>
              <w:bottom w:val="nil"/>
            </w:tcBorders>
          </w:tcPr>
          <w:p w:rsidR="006A4F8C" w:rsidRDefault="006A4F8C">
            <w:pPr>
              <w:pStyle w:val="ConsPlusNormal"/>
              <w:jc w:val="center"/>
            </w:pPr>
            <w:r>
              <w:t>53850,0</w:t>
            </w:r>
          </w:p>
        </w:tc>
        <w:tc>
          <w:tcPr>
            <w:tcW w:w="1247" w:type="dxa"/>
            <w:tcBorders>
              <w:top w:val="nil"/>
              <w:bottom w:val="nil"/>
            </w:tcBorders>
          </w:tcPr>
          <w:p w:rsidR="006A4F8C" w:rsidRDefault="006A4F8C">
            <w:pPr>
              <w:pStyle w:val="ConsPlusNormal"/>
              <w:jc w:val="center"/>
            </w:pPr>
            <w:r>
              <w:t>54850,0</w:t>
            </w:r>
          </w:p>
        </w:tc>
        <w:tc>
          <w:tcPr>
            <w:tcW w:w="1077" w:type="dxa"/>
            <w:tcBorders>
              <w:top w:val="nil"/>
              <w:bottom w:val="nil"/>
            </w:tcBorders>
          </w:tcPr>
          <w:p w:rsidR="006A4F8C" w:rsidRDefault="006A4F8C">
            <w:pPr>
              <w:pStyle w:val="ConsPlusNormal"/>
              <w:jc w:val="center"/>
            </w:pPr>
            <w:r>
              <w:t>40200,0</w:t>
            </w:r>
          </w:p>
        </w:tc>
        <w:tc>
          <w:tcPr>
            <w:tcW w:w="1077" w:type="dxa"/>
            <w:tcBorders>
              <w:top w:val="nil"/>
              <w:bottom w:val="nil"/>
            </w:tcBorders>
          </w:tcPr>
          <w:p w:rsidR="006A4F8C" w:rsidRDefault="006A4F8C">
            <w:pPr>
              <w:pStyle w:val="ConsPlusNormal"/>
              <w:jc w:val="center"/>
            </w:pPr>
            <w:r>
              <w:t>40300,0</w:t>
            </w:r>
          </w:p>
        </w:tc>
        <w:tc>
          <w:tcPr>
            <w:tcW w:w="1134" w:type="dxa"/>
            <w:tcBorders>
              <w:top w:val="nil"/>
              <w:bottom w:val="nil"/>
            </w:tcBorders>
          </w:tcPr>
          <w:p w:rsidR="006A4F8C" w:rsidRDefault="006A4F8C">
            <w:pPr>
              <w:pStyle w:val="ConsPlusNormal"/>
              <w:jc w:val="center"/>
            </w:pPr>
            <w:r>
              <w:t>25000,0</w:t>
            </w:r>
          </w:p>
        </w:tc>
        <w:tc>
          <w:tcPr>
            <w:tcW w:w="1191" w:type="dxa"/>
            <w:tcBorders>
              <w:top w:val="nil"/>
              <w:bottom w:val="nil"/>
            </w:tcBorders>
          </w:tcPr>
          <w:p w:rsidR="006A4F8C" w:rsidRDefault="006A4F8C">
            <w:pPr>
              <w:pStyle w:val="ConsPlusNormal"/>
              <w:jc w:val="center"/>
            </w:pPr>
            <w:r>
              <w:t>25000,0</w:t>
            </w:r>
          </w:p>
        </w:tc>
        <w:tc>
          <w:tcPr>
            <w:tcW w:w="1814" w:type="dxa"/>
            <w:vMerge/>
          </w:tcPr>
          <w:p w:rsidR="006A4F8C" w:rsidRDefault="006A4F8C"/>
        </w:tc>
      </w:tr>
      <w:tr w:rsidR="006A4F8C">
        <w:tblPrEx>
          <w:tblBorders>
            <w:insideH w:val="nil"/>
          </w:tblBorders>
        </w:tblPrEx>
        <w:tc>
          <w:tcPr>
            <w:tcW w:w="680" w:type="dxa"/>
            <w:vMerge/>
          </w:tcPr>
          <w:p w:rsidR="006A4F8C" w:rsidRDefault="006A4F8C"/>
        </w:tc>
        <w:tc>
          <w:tcPr>
            <w:tcW w:w="2324" w:type="dxa"/>
            <w:vMerge/>
          </w:tcPr>
          <w:p w:rsidR="006A4F8C" w:rsidRDefault="006A4F8C"/>
        </w:tc>
        <w:tc>
          <w:tcPr>
            <w:tcW w:w="1304" w:type="dxa"/>
            <w:tcBorders>
              <w:top w:val="nil"/>
            </w:tcBorders>
          </w:tcPr>
          <w:p w:rsidR="006A4F8C" w:rsidRDefault="006A4F8C">
            <w:pPr>
              <w:pStyle w:val="ConsPlusNormal"/>
            </w:pPr>
            <w:r>
              <w:t>внебюджетные средства</w:t>
            </w:r>
          </w:p>
        </w:tc>
        <w:tc>
          <w:tcPr>
            <w:tcW w:w="1191" w:type="dxa"/>
            <w:tcBorders>
              <w:top w:val="nil"/>
            </w:tcBorders>
          </w:tcPr>
          <w:p w:rsidR="006A4F8C" w:rsidRDefault="006A4F8C">
            <w:pPr>
              <w:pStyle w:val="ConsPlusNormal"/>
              <w:jc w:val="center"/>
            </w:pPr>
            <w:r>
              <w:t>218800,0</w:t>
            </w:r>
          </w:p>
        </w:tc>
        <w:tc>
          <w:tcPr>
            <w:tcW w:w="1191" w:type="dxa"/>
            <w:tcBorders>
              <w:top w:val="nil"/>
            </w:tcBorders>
          </w:tcPr>
          <w:p w:rsidR="006A4F8C" w:rsidRDefault="006A4F8C">
            <w:pPr>
              <w:pStyle w:val="ConsPlusNormal"/>
              <w:jc w:val="center"/>
            </w:pPr>
            <w:r>
              <w:t>27800,0</w:t>
            </w:r>
          </w:p>
        </w:tc>
        <w:tc>
          <w:tcPr>
            <w:tcW w:w="1247" w:type="dxa"/>
            <w:tcBorders>
              <w:top w:val="nil"/>
            </w:tcBorders>
          </w:tcPr>
          <w:p w:rsidR="006A4F8C" w:rsidRDefault="006A4F8C">
            <w:pPr>
              <w:pStyle w:val="ConsPlusNormal"/>
              <w:jc w:val="center"/>
            </w:pPr>
            <w:r>
              <w:t>23800,0</w:t>
            </w:r>
          </w:p>
        </w:tc>
        <w:tc>
          <w:tcPr>
            <w:tcW w:w="1077" w:type="dxa"/>
            <w:tcBorders>
              <w:top w:val="nil"/>
            </w:tcBorders>
          </w:tcPr>
          <w:p w:rsidR="006A4F8C" w:rsidRDefault="006A4F8C">
            <w:pPr>
              <w:pStyle w:val="ConsPlusNormal"/>
              <w:jc w:val="center"/>
            </w:pPr>
            <w:r>
              <w:t>29800,0</w:t>
            </w:r>
          </w:p>
        </w:tc>
        <w:tc>
          <w:tcPr>
            <w:tcW w:w="1077" w:type="dxa"/>
            <w:tcBorders>
              <w:top w:val="nil"/>
            </w:tcBorders>
          </w:tcPr>
          <w:p w:rsidR="006A4F8C" w:rsidRDefault="006A4F8C">
            <w:pPr>
              <w:pStyle w:val="ConsPlusNormal"/>
              <w:jc w:val="center"/>
            </w:pPr>
            <w:r>
              <w:t>35800,0</w:t>
            </w:r>
          </w:p>
        </w:tc>
        <w:tc>
          <w:tcPr>
            <w:tcW w:w="1134" w:type="dxa"/>
            <w:tcBorders>
              <w:top w:val="nil"/>
            </w:tcBorders>
          </w:tcPr>
          <w:p w:rsidR="006A4F8C" w:rsidRDefault="006A4F8C">
            <w:pPr>
              <w:pStyle w:val="ConsPlusNormal"/>
              <w:jc w:val="center"/>
            </w:pPr>
            <w:r>
              <w:t>35800,0</w:t>
            </w:r>
          </w:p>
        </w:tc>
        <w:tc>
          <w:tcPr>
            <w:tcW w:w="1191" w:type="dxa"/>
            <w:tcBorders>
              <w:top w:val="nil"/>
            </w:tcBorders>
          </w:tcPr>
          <w:p w:rsidR="006A4F8C" w:rsidRDefault="006A4F8C">
            <w:pPr>
              <w:pStyle w:val="ConsPlusNormal"/>
              <w:jc w:val="center"/>
            </w:pPr>
            <w:r>
              <w:t>65800,0</w:t>
            </w:r>
          </w:p>
        </w:tc>
        <w:tc>
          <w:tcPr>
            <w:tcW w:w="1814" w:type="dxa"/>
            <w:vMerge/>
          </w:tcPr>
          <w:p w:rsidR="006A4F8C" w:rsidRDefault="006A4F8C"/>
        </w:tc>
      </w:tr>
    </w:tbl>
    <w:p w:rsidR="006A4F8C" w:rsidRDefault="006A4F8C">
      <w:pPr>
        <w:sectPr w:rsidR="006A4F8C">
          <w:pgSz w:w="16838" w:h="11905" w:orient="landscape"/>
          <w:pgMar w:top="1701" w:right="1134" w:bottom="850" w:left="1134" w:header="0" w:footer="0" w:gutter="0"/>
          <w:cols w:space="720"/>
        </w:sectPr>
      </w:pPr>
    </w:p>
    <w:p w:rsidR="006A4F8C" w:rsidRDefault="006A4F8C">
      <w:pPr>
        <w:pStyle w:val="ConsPlusNormal"/>
        <w:jc w:val="both"/>
      </w:pPr>
    </w:p>
    <w:p w:rsidR="006A4F8C" w:rsidRDefault="006A4F8C">
      <w:pPr>
        <w:pStyle w:val="ConsPlusNormal"/>
        <w:jc w:val="both"/>
      </w:pPr>
    </w:p>
    <w:p w:rsidR="006A4F8C" w:rsidRDefault="006A4F8C">
      <w:pPr>
        <w:pStyle w:val="ConsPlusNormal"/>
        <w:jc w:val="both"/>
      </w:pPr>
    </w:p>
    <w:p w:rsidR="006A4F8C" w:rsidRDefault="006A4F8C">
      <w:pPr>
        <w:pStyle w:val="ConsPlusNormal"/>
        <w:jc w:val="both"/>
      </w:pPr>
    </w:p>
    <w:p w:rsidR="006A4F8C" w:rsidRDefault="006A4F8C">
      <w:pPr>
        <w:pStyle w:val="ConsPlusNormal"/>
        <w:jc w:val="both"/>
      </w:pPr>
    </w:p>
    <w:p w:rsidR="006A4F8C" w:rsidRDefault="006A4F8C">
      <w:pPr>
        <w:pStyle w:val="ConsPlusNormal"/>
        <w:jc w:val="right"/>
        <w:outlineLvl w:val="1"/>
      </w:pPr>
      <w:r>
        <w:t>Приложение N 3</w:t>
      </w:r>
    </w:p>
    <w:p w:rsidR="006A4F8C" w:rsidRDefault="006A4F8C">
      <w:pPr>
        <w:pStyle w:val="ConsPlusNormal"/>
        <w:jc w:val="right"/>
      </w:pPr>
      <w:r>
        <w:t>к государственной программе</w:t>
      </w:r>
    </w:p>
    <w:p w:rsidR="006A4F8C" w:rsidRDefault="006A4F8C">
      <w:pPr>
        <w:pStyle w:val="ConsPlusNormal"/>
        <w:jc w:val="right"/>
      </w:pPr>
      <w:r>
        <w:t>Республики Дагестан "Развитие</w:t>
      </w:r>
    </w:p>
    <w:p w:rsidR="006A4F8C" w:rsidRDefault="006A4F8C">
      <w:pPr>
        <w:pStyle w:val="ConsPlusNormal"/>
        <w:jc w:val="right"/>
      </w:pPr>
      <w:r>
        <w:t>информационно-коммуникационной</w:t>
      </w:r>
    </w:p>
    <w:p w:rsidR="006A4F8C" w:rsidRDefault="006A4F8C">
      <w:pPr>
        <w:pStyle w:val="ConsPlusNormal"/>
        <w:jc w:val="right"/>
      </w:pPr>
      <w:r>
        <w:t>инфраструктуры Республики Дагестан</w:t>
      </w:r>
    </w:p>
    <w:p w:rsidR="006A4F8C" w:rsidRDefault="006A4F8C">
      <w:pPr>
        <w:pStyle w:val="ConsPlusNormal"/>
        <w:jc w:val="right"/>
      </w:pPr>
      <w:r>
        <w:t>на 2017-2022 годы"</w:t>
      </w:r>
    </w:p>
    <w:p w:rsidR="006A4F8C" w:rsidRDefault="006A4F8C">
      <w:pPr>
        <w:pStyle w:val="ConsPlusNormal"/>
        <w:jc w:val="both"/>
      </w:pPr>
    </w:p>
    <w:p w:rsidR="006A4F8C" w:rsidRDefault="006A4F8C">
      <w:pPr>
        <w:pStyle w:val="ConsPlusNormal"/>
        <w:jc w:val="center"/>
      </w:pPr>
      <w:bookmarkStart w:id="3" w:name="P2028"/>
      <w:bookmarkEnd w:id="3"/>
      <w:r>
        <w:t>МЕТОДИКА</w:t>
      </w:r>
    </w:p>
    <w:p w:rsidR="006A4F8C" w:rsidRDefault="006A4F8C">
      <w:pPr>
        <w:pStyle w:val="ConsPlusNormal"/>
        <w:jc w:val="center"/>
      </w:pPr>
      <w:r>
        <w:t>ОЦЕНКИ ЭФФЕКТИВНОСТИ РЕАЛИЗАЦИИ ГОСУДАРСТВЕННОЙ ПРОГРАММЫ</w:t>
      </w:r>
    </w:p>
    <w:p w:rsidR="006A4F8C" w:rsidRDefault="006A4F8C">
      <w:pPr>
        <w:pStyle w:val="ConsPlusNormal"/>
        <w:jc w:val="center"/>
      </w:pPr>
      <w:r>
        <w:t>РЕСПУБЛИКИ ДАГЕСТАН "РАЗВИТИЕ ИНФОРМАЦИОННО-КОММУНИКАЦИОННОЙ</w:t>
      </w:r>
    </w:p>
    <w:p w:rsidR="006A4F8C" w:rsidRDefault="006A4F8C">
      <w:pPr>
        <w:pStyle w:val="ConsPlusNormal"/>
        <w:jc w:val="center"/>
      </w:pPr>
      <w:r>
        <w:t>ИНФРАСТРУКТУРЫ РЕСПУБЛИКИ ДАГЕСТАН НА 2017-2022 ГОДЫ"</w:t>
      </w:r>
    </w:p>
    <w:p w:rsidR="006A4F8C" w:rsidRDefault="006A4F8C">
      <w:pPr>
        <w:pStyle w:val="ConsPlusNormal"/>
        <w:jc w:val="both"/>
      </w:pPr>
    </w:p>
    <w:p w:rsidR="006A4F8C" w:rsidRDefault="006A4F8C">
      <w:pPr>
        <w:pStyle w:val="ConsPlusNormal"/>
        <w:ind w:firstLine="540"/>
        <w:jc w:val="both"/>
      </w:pPr>
      <w:r>
        <w:t>1. Методика оценки эффективности реализации Программы разработана для обеспечения оценки хода выполнения Программы и окончательного контроля за достижением целей и показателей результативности.</w:t>
      </w:r>
    </w:p>
    <w:p w:rsidR="006A4F8C" w:rsidRDefault="006A4F8C">
      <w:pPr>
        <w:pStyle w:val="ConsPlusNormal"/>
        <w:spacing w:before="220"/>
        <w:ind w:firstLine="540"/>
        <w:jc w:val="both"/>
      </w:pPr>
      <w:r>
        <w:t>2. Эффективность Программы оценивается по степени достижения целевых показателей, установленных Программой на каждый год реализации. Оценка эффективности осуществляется путем сравнения фактически достигнутых показателей за соответствующий период с установленными значениями целевых показателей и установления степени достижения ожидаемых результатов.</w:t>
      </w:r>
    </w:p>
    <w:p w:rsidR="006A4F8C" w:rsidRDefault="006A4F8C">
      <w:pPr>
        <w:pStyle w:val="ConsPlusNormal"/>
        <w:spacing w:before="220"/>
        <w:ind w:firstLine="540"/>
        <w:jc w:val="both"/>
      </w:pPr>
      <w:r>
        <w:t>3. Оценка эффективности реализации Программы осуществляется ответственным исполнителем Программы по итогам ее исполнения за отчетный финансовый год и в целом после завершения реализации по форме, утвержденной Правительством Республики Дагестан.</w:t>
      </w:r>
    </w:p>
    <w:p w:rsidR="006A4F8C" w:rsidRDefault="006A4F8C">
      <w:pPr>
        <w:pStyle w:val="ConsPlusNormal"/>
        <w:spacing w:before="220"/>
        <w:ind w:firstLine="540"/>
        <w:jc w:val="both"/>
      </w:pPr>
      <w:r>
        <w:t>Отклонение в процентах каждого целевого показателя рассчитывается по формуле:</w:t>
      </w:r>
    </w:p>
    <w:p w:rsidR="006A4F8C" w:rsidRDefault="006A4F8C">
      <w:pPr>
        <w:pStyle w:val="ConsPlusNormal"/>
        <w:jc w:val="both"/>
      </w:pPr>
    </w:p>
    <w:p w:rsidR="006A4F8C" w:rsidRDefault="006A4F8C">
      <w:pPr>
        <w:pStyle w:val="ConsPlusNormal"/>
        <w:jc w:val="center"/>
      </w:pPr>
      <w:r>
        <w:t>О = (Ф - У) / У * 100%,</w:t>
      </w:r>
    </w:p>
    <w:p w:rsidR="006A4F8C" w:rsidRDefault="006A4F8C">
      <w:pPr>
        <w:pStyle w:val="ConsPlusNormal"/>
        <w:jc w:val="both"/>
      </w:pPr>
    </w:p>
    <w:p w:rsidR="006A4F8C" w:rsidRDefault="006A4F8C">
      <w:pPr>
        <w:pStyle w:val="ConsPlusNormal"/>
        <w:ind w:firstLine="540"/>
        <w:jc w:val="both"/>
      </w:pPr>
      <w:r>
        <w:t>где:</w:t>
      </w:r>
    </w:p>
    <w:p w:rsidR="006A4F8C" w:rsidRDefault="006A4F8C">
      <w:pPr>
        <w:pStyle w:val="ConsPlusNormal"/>
        <w:spacing w:before="220"/>
        <w:ind w:firstLine="540"/>
        <w:jc w:val="both"/>
      </w:pPr>
      <w:r>
        <w:t>О - отклонение в процентах от целевого показателя;</w:t>
      </w:r>
    </w:p>
    <w:p w:rsidR="006A4F8C" w:rsidRDefault="006A4F8C">
      <w:pPr>
        <w:pStyle w:val="ConsPlusNormal"/>
        <w:spacing w:before="220"/>
        <w:ind w:firstLine="540"/>
        <w:jc w:val="both"/>
      </w:pPr>
      <w:r>
        <w:t>Ф - фактическое значение показателя, достигнутое в ходе реализации Программы;</w:t>
      </w:r>
    </w:p>
    <w:p w:rsidR="006A4F8C" w:rsidRDefault="006A4F8C">
      <w:pPr>
        <w:pStyle w:val="ConsPlusNormal"/>
        <w:spacing w:before="220"/>
        <w:ind w:firstLine="540"/>
        <w:jc w:val="both"/>
      </w:pPr>
      <w:r>
        <w:t>У - значение показателя, утвержденное Программой.</w:t>
      </w:r>
    </w:p>
    <w:p w:rsidR="006A4F8C" w:rsidRDefault="006A4F8C">
      <w:pPr>
        <w:pStyle w:val="ConsPlusNormal"/>
        <w:spacing w:before="220"/>
        <w:ind w:firstLine="540"/>
        <w:jc w:val="both"/>
      </w:pPr>
      <w:r>
        <w:t>Оценка в баллах каждого целевого показателя определяется следующим образом:</w:t>
      </w:r>
    </w:p>
    <w:p w:rsidR="006A4F8C" w:rsidRDefault="006A4F8C">
      <w:pPr>
        <w:pStyle w:val="ConsPlusNormal"/>
        <w:spacing w:before="220"/>
        <w:ind w:firstLine="540"/>
        <w:jc w:val="both"/>
      </w:pPr>
      <w:r>
        <w:t>при выполнении утвержденного целевого показателя - 0 баллов;</w:t>
      </w:r>
    </w:p>
    <w:p w:rsidR="006A4F8C" w:rsidRDefault="006A4F8C">
      <w:pPr>
        <w:pStyle w:val="ConsPlusNormal"/>
        <w:spacing w:before="220"/>
        <w:ind w:firstLine="540"/>
        <w:jc w:val="both"/>
      </w:pPr>
      <w:r>
        <w:t>при увеличении сверх утвержденного целевого показателя - плюс 1 балл за каждый процент увеличения;</w:t>
      </w:r>
    </w:p>
    <w:p w:rsidR="006A4F8C" w:rsidRDefault="006A4F8C">
      <w:pPr>
        <w:pStyle w:val="ConsPlusNormal"/>
        <w:spacing w:before="220"/>
        <w:ind w:firstLine="540"/>
        <w:jc w:val="both"/>
      </w:pPr>
      <w:r>
        <w:t>при снижении ниже утвержденного целевого показателя - минус 1 балл за каждый процент снижения.</w:t>
      </w:r>
    </w:p>
    <w:p w:rsidR="006A4F8C" w:rsidRDefault="006A4F8C">
      <w:pPr>
        <w:pStyle w:val="ConsPlusNormal"/>
        <w:spacing w:before="220"/>
        <w:ind w:firstLine="540"/>
        <w:jc w:val="both"/>
      </w:pPr>
      <w:r>
        <w:t>4. По результатам оценки эффективности Программы могут быть сделаны следующие выводы:</w:t>
      </w:r>
    </w:p>
    <w:p w:rsidR="006A4F8C" w:rsidRDefault="006A4F8C">
      <w:pPr>
        <w:pStyle w:val="ConsPlusNormal"/>
        <w:spacing w:before="220"/>
        <w:ind w:firstLine="540"/>
        <w:jc w:val="both"/>
      </w:pPr>
      <w:r>
        <w:lastRenderedPageBreak/>
        <w:t>эффективность ниже запланированной;</w:t>
      </w:r>
    </w:p>
    <w:p w:rsidR="006A4F8C" w:rsidRDefault="006A4F8C">
      <w:pPr>
        <w:pStyle w:val="ConsPlusNormal"/>
        <w:spacing w:before="220"/>
        <w:ind w:firstLine="540"/>
        <w:jc w:val="both"/>
      </w:pPr>
      <w:r>
        <w:t>эффективность на уровне запланированной;</w:t>
      </w:r>
    </w:p>
    <w:p w:rsidR="006A4F8C" w:rsidRDefault="006A4F8C">
      <w:pPr>
        <w:pStyle w:val="ConsPlusNormal"/>
        <w:spacing w:before="220"/>
        <w:ind w:firstLine="540"/>
        <w:jc w:val="both"/>
      </w:pPr>
      <w:r>
        <w:t>эффективность выше запланированной.</w:t>
      </w:r>
    </w:p>
    <w:p w:rsidR="006A4F8C" w:rsidRDefault="006A4F8C">
      <w:pPr>
        <w:pStyle w:val="ConsPlusNormal"/>
        <w:spacing w:before="220"/>
        <w:ind w:firstLine="540"/>
        <w:jc w:val="both"/>
      </w:pPr>
      <w:r>
        <w:t>5. По результатам оценки эффективности Программы за второй и последующие годы ее реализации могут быть сделаны следующие выводы:</w:t>
      </w:r>
    </w:p>
    <w:p w:rsidR="006A4F8C" w:rsidRDefault="006A4F8C">
      <w:pPr>
        <w:pStyle w:val="ConsPlusNormal"/>
        <w:spacing w:before="220"/>
        <w:ind w:left="540"/>
        <w:jc w:val="both"/>
      </w:pPr>
      <w:r>
        <w:t>эффективность снизилась по сравнению с предыдущим годом;</w:t>
      </w:r>
    </w:p>
    <w:p w:rsidR="006A4F8C" w:rsidRDefault="006A4F8C">
      <w:pPr>
        <w:pStyle w:val="ConsPlusNormal"/>
        <w:spacing w:before="220"/>
        <w:ind w:left="540"/>
        <w:jc w:val="both"/>
      </w:pPr>
      <w:r>
        <w:t>эффективность находится на уровне предыдущего года;</w:t>
      </w:r>
    </w:p>
    <w:p w:rsidR="006A4F8C" w:rsidRDefault="006A4F8C">
      <w:pPr>
        <w:pStyle w:val="ConsPlusNormal"/>
        <w:spacing w:before="220"/>
        <w:ind w:left="540"/>
        <w:jc w:val="both"/>
      </w:pPr>
      <w:r>
        <w:t>эффективность повысилась по сравнению с предыдущим годом.</w:t>
      </w:r>
    </w:p>
    <w:p w:rsidR="006A4F8C" w:rsidRDefault="006A4F8C">
      <w:pPr>
        <w:pStyle w:val="ConsPlusNormal"/>
        <w:jc w:val="both"/>
      </w:pPr>
    </w:p>
    <w:p w:rsidR="006A4F8C" w:rsidRDefault="006A4F8C">
      <w:pPr>
        <w:pStyle w:val="ConsPlusNormal"/>
        <w:jc w:val="both"/>
      </w:pPr>
    </w:p>
    <w:p w:rsidR="006A4F8C" w:rsidRDefault="006A4F8C">
      <w:pPr>
        <w:pStyle w:val="ConsPlusNormal"/>
        <w:jc w:val="both"/>
      </w:pPr>
    </w:p>
    <w:p w:rsidR="006A4F8C" w:rsidRDefault="006A4F8C">
      <w:pPr>
        <w:pStyle w:val="ConsPlusNormal"/>
        <w:jc w:val="both"/>
      </w:pPr>
    </w:p>
    <w:p w:rsidR="006A4F8C" w:rsidRDefault="006A4F8C">
      <w:pPr>
        <w:pStyle w:val="ConsPlusNormal"/>
        <w:jc w:val="both"/>
      </w:pPr>
    </w:p>
    <w:p w:rsidR="006A4F8C" w:rsidRDefault="006A4F8C">
      <w:pPr>
        <w:pStyle w:val="ConsPlusNormal"/>
        <w:jc w:val="right"/>
        <w:outlineLvl w:val="0"/>
      </w:pPr>
      <w:r>
        <w:t>Утверждены</w:t>
      </w:r>
    </w:p>
    <w:p w:rsidR="006A4F8C" w:rsidRDefault="006A4F8C">
      <w:pPr>
        <w:pStyle w:val="ConsPlusNormal"/>
        <w:jc w:val="right"/>
      </w:pPr>
      <w:r>
        <w:t>постановлением Правительства</w:t>
      </w:r>
    </w:p>
    <w:p w:rsidR="006A4F8C" w:rsidRDefault="006A4F8C">
      <w:pPr>
        <w:pStyle w:val="ConsPlusNormal"/>
        <w:jc w:val="right"/>
      </w:pPr>
      <w:r>
        <w:t>Республики Дагестан</w:t>
      </w:r>
    </w:p>
    <w:p w:rsidR="006A4F8C" w:rsidRDefault="006A4F8C">
      <w:pPr>
        <w:pStyle w:val="ConsPlusNormal"/>
        <w:jc w:val="right"/>
      </w:pPr>
      <w:r>
        <w:t>от 28 февраля 2017 г. N 47</w:t>
      </w:r>
    </w:p>
    <w:p w:rsidR="006A4F8C" w:rsidRDefault="006A4F8C">
      <w:pPr>
        <w:pStyle w:val="ConsPlusNormal"/>
        <w:jc w:val="both"/>
      </w:pPr>
    </w:p>
    <w:p w:rsidR="006A4F8C" w:rsidRDefault="006A4F8C">
      <w:pPr>
        <w:pStyle w:val="ConsPlusTitle"/>
        <w:jc w:val="center"/>
      </w:pPr>
      <w:bookmarkStart w:id="4" w:name="P2066"/>
      <w:bookmarkEnd w:id="4"/>
      <w:r>
        <w:t>ИЗМЕНЕНИЯ, КОТОРЫЕ ВНОСЯТСЯ В НЕКОТОРЫЕ</w:t>
      </w:r>
    </w:p>
    <w:p w:rsidR="006A4F8C" w:rsidRDefault="006A4F8C">
      <w:pPr>
        <w:pStyle w:val="ConsPlusTitle"/>
        <w:jc w:val="center"/>
      </w:pPr>
      <w:r>
        <w:t>ПОСТАНОВЛЕНИЯ ПРАВИТЕЛЬСТВА РЕСПУБЛИКИ ДАГЕСТАН</w:t>
      </w:r>
    </w:p>
    <w:p w:rsidR="006A4F8C" w:rsidRDefault="006A4F8C">
      <w:pPr>
        <w:pStyle w:val="ConsPlusNormal"/>
        <w:jc w:val="both"/>
      </w:pPr>
    </w:p>
    <w:p w:rsidR="006A4F8C" w:rsidRDefault="006A4F8C">
      <w:pPr>
        <w:pStyle w:val="ConsPlusNormal"/>
        <w:ind w:firstLine="540"/>
        <w:jc w:val="both"/>
      </w:pPr>
      <w:r>
        <w:t xml:space="preserve">1. Внести в государственную </w:t>
      </w:r>
      <w:hyperlink r:id="rId28" w:history="1">
        <w:r>
          <w:rPr>
            <w:color w:val="0000FF"/>
          </w:rPr>
          <w:t>программу</w:t>
        </w:r>
      </w:hyperlink>
      <w:r>
        <w:t xml:space="preserve"> Республики Дагестан "Развитие образования в Республике Дагестан на 2015-2025 годы", утвержденную постановлением Правительства Республики Дагестан от 23 декабря 2014 г. N 664, следующие изменения:</w:t>
      </w:r>
    </w:p>
    <w:p w:rsidR="006A4F8C" w:rsidRDefault="006A4F8C">
      <w:pPr>
        <w:pStyle w:val="ConsPlusNormal"/>
        <w:spacing w:before="220"/>
        <w:ind w:firstLine="540"/>
        <w:jc w:val="both"/>
      </w:pPr>
      <w:r>
        <w:t xml:space="preserve">1) в паспорте Программы в </w:t>
      </w:r>
      <w:hyperlink r:id="rId29" w:history="1">
        <w:r>
          <w:rPr>
            <w:color w:val="0000FF"/>
          </w:rPr>
          <w:t>позиции</w:t>
        </w:r>
      </w:hyperlink>
      <w:r>
        <w:t>, касающейся объемов и источников финансирования подпрограммы "Развитие общего образования детей", цифры "113319437,9", "18923075,8" заменить цифрами "112917441,9", "18822576,8" соответственно;</w:t>
      </w:r>
    </w:p>
    <w:p w:rsidR="006A4F8C" w:rsidRDefault="006A4F8C">
      <w:pPr>
        <w:pStyle w:val="ConsPlusNormal"/>
        <w:spacing w:before="220"/>
        <w:ind w:firstLine="540"/>
        <w:jc w:val="both"/>
      </w:pPr>
      <w:r>
        <w:t xml:space="preserve">2) в </w:t>
      </w:r>
      <w:hyperlink r:id="rId30" w:history="1">
        <w:r>
          <w:rPr>
            <w:color w:val="0000FF"/>
          </w:rPr>
          <w:t>паспорте</w:t>
        </w:r>
      </w:hyperlink>
      <w:r>
        <w:t xml:space="preserve"> подпрограммы "Развитие общего образования детей" (далее - Подпрограмма):</w:t>
      </w:r>
    </w:p>
    <w:p w:rsidR="006A4F8C" w:rsidRDefault="006A4F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4F8C">
        <w:trPr>
          <w:jc w:val="center"/>
        </w:trPr>
        <w:tc>
          <w:tcPr>
            <w:tcW w:w="9294" w:type="dxa"/>
            <w:tcBorders>
              <w:top w:val="nil"/>
              <w:left w:val="single" w:sz="24" w:space="0" w:color="CED3F1"/>
              <w:bottom w:val="nil"/>
              <w:right w:val="single" w:sz="24" w:space="0" w:color="F4F3F8"/>
            </w:tcBorders>
            <w:shd w:val="clear" w:color="auto" w:fill="F4F3F8"/>
          </w:tcPr>
          <w:p w:rsidR="006A4F8C" w:rsidRDefault="006A4F8C">
            <w:pPr>
              <w:pStyle w:val="ConsPlusNormal"/>
              <w:jc w:val="both"/>
            </w:pPr>
            <w:r>
              <w:rPr>
                <w:color w:val="392C69"/>
              </w:rPr>
              <w:t>КонсультантПлюс: примечание.</w:t>
            </w:r>
          </w:p>
          <w:p w:rsidR="006A4F8C" w:rsidRDefault="006A4F8C">
            <w:pPr>
              <w:pStyle w:val="ConsPlusNormal"/>
              <w:jc w:val="both"/>
            </w:pPr>
            <w:r>
              <w:rPr>
                <w:color w:val="392C69"/>
              </w:rPr>
              <w:t>В официальном тексте документа, видимо, допущена опечатка: имеются в виду цифры 18923075,9, а не 18923075,8.</w:t>
            </w:r>
          </w:p>
        </w:tc>
      </w:tr>
    </w:tbl>
    <w:p w:rsidR="006A4F8C" w:rsidRDefault="006A4F8C">
      <w:pPr>
        <w:pStyle w:val="ConsPlusNormal"/>
        <w:spacing w:before="220"/>
        <w:ind w:firstLine="540"/>
        <w:jc w:val="both"/>
      </w:pPr>
      <w:r>
        <w:t xml:space="preserve">в </w:t>
      </w:r>
      <w:hyperlink r:id="rId31" w:history="1">
        <w:r>
          <w:rPr>
            <w:color w:val="0000FF"/>
          </w:rPr>
          <w:t>позиции</w:t>
        </w:r>
      </w:hyperlink>
      <w:r>
        <w:t>, касающейся объемов и источников финансирования Подпрограммы, цифры "113319437,9", "18923075,8" заменить цифрами "112917441,9", "18822576,8" соответственно;</w:t>
      </w:r>
    </w:p>
    <w:p w:rsidR="006A4F8C" w:rsidRDefault="006A4F8C">
      <w:pPr>
        <w:pStyle w:val="ConsPlusNormal"/>
        <w:spacing w:before="220"/>
        <w:ind w:firstLine="540"/>
        <w:jc w:val="both"/>
      </w:pPr>
      <w:r>
        <w:t xml:space="preserve">в </w:t>
      </w:r>
      <w:hyperlink r:id="rId32" w:history="1">
        <w:r>
          <w:rPr>
            <w:color w:val="0000FF"/>
          </w:rPr>
          <w:t>позиции</w:t>
        </w:r>
      </w:hyperlink>
      <w:r>
        <w:t>, касающейся целевых показателей (индикаторов) Подпрограммы, исключить слова "удельный вес числа общеобразовательных организаций, имеющих скорость подключения к информационно-телекоммуникационной сети "Интернет" от 1 Мбит/с и выше, в общем числе общеобразовательных организаций, подключенных к информационно-телекоммуникационной сети "Интернет" (в городских поселениях и сельской местности), процентов";</w:t>
      </w:r>
    </w:p>
    <w:p w:rsidR="006A4F8C" w:rsidRDefault="006A4F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4F8C">
        <w:trPr>
          <w:jc w:val="center"/>
        </w:trPr>
        <w:tc>
          <w:tcPr>
            <w:tcW w:w="9294" w:type="dxa"/>
            <w:tcBorders>
              <w:top w:val="nil"/>
              <w:left w:val="single" w:sz="24" w:space="0" w:color="CED3F1"/>
              <w:bottom w:val="nil"/>
              <w:right w:val="single" w:sz="24" w:space="0" w:color="F4F3F8"/>
            </w:tcBorders>
            <w:shd w:val="clear" w:color="auto" w:fill="F4F3F8"/>
          </w:tcPr>
          <w:p w:rsidR="006A4F8C" w:rsidRDefault="006A4F8C">
            <w:pPr>
              <w:pStyle w:val="ConsPlusNormal"/>
              <w:jc w:val="both"/>
            </w:pPr>
            <w:r>
              <w:rPr>
                <w:color w:val="392C69"/>
              </w:rPr>
              <w:t>КонсультантПлюс: примечание.</w:t>
            </w:r>
          </w:p>
          <w:p w:rsidR="006A4F8C" w:rsidRDefault="006A4F8C">
            <w:pPr>
              <w:pStyle w:val="ConsPlusNormal"/>
              <w:jc w:val="both"/>
            </w:pPr>
            <w:r>
              <w:rPr>
                <w:color w:val="392C69"/>
              </w:rPr>
              <w:t>В официальном тексте документа, видимо, допущена опечатка: имеются в виду цифры 18923075,9, а не 18923075,8.</w:t>
            </w:r>
          </w:p>
        </w:tc>
      </w:tr>
    </w:tbl>
    <w:p w:rsidR="006A4F8C" w:rsidRDefault="006A4F8C">
      <w:pPr>
        <w:pStyle w:val="ConsPlusNormal"/>
        <w:spacing w:before="220"/>
        <w:ind w:firstLine="540"/>
        <w:jc w:val="both"/>
      </w:pPr>
      <w:r>
        <w:lastRenderedPageBreak/>
        <w:t xml:space="preserve">3) в </w:t>
      </w:r>
      <w:hyperlink r:id="rId33" w:history="1">
        <w:r>
          <w:rPr>
            <w:color w:val="0000FF"/>
          </w:rPr>
          <w:t>разделе III</w:t>
        </w:r>
      </w:hyperlink>
      <w:r>
        <w:t xml:space="preserve"> Подпрограммы цифры "113319437,9", "18923075,8" заменить цифрами "112917441,9", "18822576,8" соответственно;</w:t>
      </w:r>
    </w:p>
    <w:p w:rsidR="006A4F8C" w:rsidRDefault="006A4F8C">
      <w:pPr>
        <w:pStyle w:val="ConsPlusNormal"/>
        <w:spacing w:before="220"/>
        <w:ind w:firstLine="540"/>
        <w:jc w:val="both"/>
      </w:pPr>
      <w:r>
        <w:t xml:space="preserve">4) в приложении N 1 к Программе в разделе "Подпрограмма "Развитие общего образования детей" </w:t>
      </w:r>
      <w:hyperlink r:id="rId34" w:history="1">
        <w:r>
          <w:rPr>
            <w:color w:val="0000FF"/>
          </w:rPr>
          <w:t>пункт 9</w:t>
        </w:r>
      </w:hyperlink>
      <w:r>
        <w:t xml:space="preserve"> исключить;</w:t>
      </w:r>
    </w:p>
    <w:p w:rsidR="006A4F8C" w:rsidRDefault="006A4F8C">
      <w:pPr>
        <w:pStyle w:val="ConsPlusNormal"/>
        <w:spacing w:before="220"/>
        <w:ind w:firstLine="540"/>
        <w:jc w:val="both"/>
      </w:pPr>
      <w:r>
        <w:t xml:space="preserve">5) в приложении N 2 к Программе в разделе "Подпрограмма "Развитие общего образования детей" </w:t>
      </w:r>
      <w:hyperlink r:id="rId35" w:history="1">
        <w:r>
          <w:rPr>
            <w:color w:val="0000FF"/>
          </w:rPr>
          <w:t>пункты 1</w:t>
        </w:r>
      </w:hyperlink>
      <w:r>
        <w:t xml:space="preserve">, </w:t>
      </w:r>
      <w:hyperlink r:id="rId36" w:history="1">
        <w:r>
          <w:rPr>
            <w:color w:val="0000FF"/>
          </w:rPr>
          <w:t>4</w:t>
        </w:r>
      </w:hyperlink>
      <w:r>
        <w:t xml:space="preserve"> и </w:t>
      </w:r>
      <w:hyperlink r:id="rId37" w:history="1">
        <w:r>
          <w:rPr>
            <w:color w:val="0000FF"/>
          </w:rPr>
          <w:t>6</w:t>
        </w:r>
      </w:hyperlink>
      <w:r>
        <w:t xml:space="preserve"> исключить.</w:t>
      </w:r>
    </w:p>
    <w:p w:rsidR="006A4F8C" w:rsidRDefault="006A4F8C">
      <w:pPr>
        <w:pStyle w:val="ConsPlusNormal"/>
        <w:spacing w:before="220"/>
        <w:ind w:firstLine="540"/>
        <w:jc w:val="both"/>
      </w:pPr>
      <w:r>
        <w:t xml:space="preserve">2. Внести в государственную </w:t>
      </w:r>
      <w:hyperlink r:id="rId38" w:history="1">
        <w:r>
          <w:rPr>
            <w:color w:val="0000FF"/>
          </w:rPr>
          <w:t>программу</w:t>
        </w:r>
      </w:hyperlink>
      <w:r>
        <w:t xml:space="preserve"> Республики Дагестан "Управление региональными и муниципальными финансами Республики Дагестан на 2015-2020 годы", утвержденную постановлением Правительства Республики Дагестан от 22 декабря 2014 г. N 647, следующие изменения:</w:t>
      </w:r>
    </w:p>
    <w:p w:rsidR="006A4F8C" w:rsidRDefault="006A4F8C">
      <w:pPr>
        <w:pStyle w:val="ConsPlusNormal"/>
        <w:spacing w:before="220"/>
        <w:ind w:firstLine="540"/>
        <w:jc w:val="both"/>
      </w:pPr>
      <w:r>
        <w:t xml:space="preserve">1) в </w:t>
      </w:r>
      <w:hyperlink r:id="rId39" w:history="1">
        <w:r>
          <w:rPr>
            <w:color w:val="0000FF"/>
          </w:rPr>
          <w:t>паспорте</w:t>
        </w:r>
      </w:hyperlink>
      <w:r>
        <w:t xml:space="preserve"> Программы:</w:t>
      </w:r>
    </w:p>
    <w:p w:rsidR="006A4F8C" w:rsidRDefault="006A4F8C">
      <w:pPr>
        <w:pStyle w:val="ConsPlusNormal"/>
        <w:spacing w:before="220"/>
        <w:ind w:firstLine="540"/>
        <w:jc w:val="both"/>
      </w:pPr>
      <w:r>
        <w:t xml:space="preserve">в </w:t>
      </w:r>
      <w:hyperlink r:id="rId40" w:history="1">
        <w:r>
          <w:rPr>
            <w:color w:val="0000FF"/>
          </w:rPr>
          <w:t>позиции</w:t>
        </w:r>
      </w:hyperlink>
      <w:r>
        <w:t>, касающейся перечня подпрограмм Программы, слова "подпрограмма "Совершенствование автоматизированной системы управления бюджетным процессом в Республике Дагестан" исключить;</w:t>
      </w:r>
    </w:p>
    <w:p w:rsidR="006A4F8C" w:rsidRDefault="006A4F8C">
      <w:pPr>
        <w:pStyle w:val="ConsPlusNormal"/>
        <w:spacing w:before="220"/>
        <w:ind w:firstLine="540"/>
        <w:jc w:val="both"/>
      </w:pPr>
      <w:r>
        <w:t xml:space="preserve">в </w:t>
      </w:r>
      <w:hyperlink r:id="rId41" w:history="1">
        <w:r>
          <w:rPr>
            <w:color w:val="0000FF"/>
          </w:rPr>
          <w:t>позиции</w:t>
        </w:r>
      </w:hyperlink>
      <w:r>
        <w:t>, касающейся объемов и источников финансирования Программы:</w:t>
      </w:r>
    </w:p>
    <w:p w:rsidR="006A4F8C" w:rsidRDefault="006A4F8C">
      <w:pPr>
        <w:pStyle w:val="ConsPlusNormal"/>
        <w:spacing w:before="220"/>
        <w:ind w:firstLine="540"/>
        <w:jc w:val="both"/>
      </w:pPr>
      <w:r>
        <w:t>цифры "45430760,18", заменить цифрами "45051125,78";</w:t>
      </w:r>
    </w:p>
    <w:p w:rsidR="006A4F8C" w:rsidRDefault="006A4F8C">
      <w:pPr>
        <w:pStyle w:val="ConsPlusNormal"/>
        <w:spacing w:before="220"/>
        <w:ind w:firstLine="540"/>
        <w:jc w:val="both"/>
      </w:pPr>
      <w:r>
        <w:t>слова "объем финансирования подпрограммы "Совершенствование автоматизированной системы управления бюджетным процессом в Республике Дагестан" - 379634,4 тыс. рублей, в том числе:</w:t>
      </w:r>
    </w:p>
    <w:p w:rsidR="006A4F8C" w:rsidRDefault="006A4F8C">
      <w:pPr>
        <w:pStyle w:val="ConsPlusNormal"/>
        <w:spacing w:before="220"/>
        <w:ind w:firstLine="540"/>
        <w:jc w:val="both"/>
      </w:pPr>
      <w:r>
        <w:t>в 2015 году - 49827,4 тыс. рублей;</w:t>
      </w:r>
    </w:p>
    <w:p w:rsidR="006A4F8C" w:rsidRDefault="006A4F8C">
      <w:pPr>
        <w:pStyle w:val="ConsPlusNormal"/>
        <w:spacing w:before="220"/>
        <w:ind w:firstLine="540"/>
        <w:jc w:val="both"/>
      </w:pPr>
      <w:r>
        <w:t>в 2016 году - 50589 тыс. рублей;</w:t>
      </w:r>
    </w:p>
    <w:p w:rsidR="006A4F8C" w:rsidRDefault="006A4F8C">
      <w:pPr>
        <w:pStyle w:val="ConsPlusNormal"/>
        <w:spacing w:before="220"/>
        <w:ind w:firstLine="540"/>
        <w:jc w:val="both"/>
      </w:pPr>
      <w:r>
        <w:t>в 2017 году - 50718 тыс. рублей;</w:t>
      </w:r>
    </w:p>
    <w:p w:rsidR="006A4F8C" w:rsidRDefault="006A4F8C">
      <w:pPr>
        <w:pStyle w:val="ConsPlusNormal"/>
        <w:spacing w:before="220"/>
        <w:ind w:firstLine="540"/>
        <w:jc w:val="both"/>
      </w:pPr>
      <w:r>
        <w:t>в 2018 году - 80500 тыс. рублей;</w:t>
      </w:r>
    </w:p>
    <w:p w:rsidR="006A4F8C" w:rsidRDefault="006A4F8C">
      <w:pPr>
        <w:pStyle w:val="ConsPlusNormal"/>
        <w:spacing w:before="220"/>
        <w:ind w:firstLine="540"/>
        <w:jc w:val="both"/>
      </w:pPr>
      <w:r>
        <w:t>в 2019 году - 74000 тыс. рублей;</w:t>
      </w:r>
    </w:p>
    <w:p w:rsidR="006A4F8C" w:rsidRDefault="006A4F8C">
      <w:pPr>
        <w:pStyle w:val="ConsPlusNormal"/>
        <w:spacing w:before="220"/>
        <w:ind w:firstLine="540"/>
        <w:jc w:val="both"/>
      </w:pPr>
      <w:r>
        <w:t>в 2020 году - 74000 тыс. рублей" исключить;</w:t>
      </w:r>
    </w:p>
    <w:p w:rsidR="006A4F8C" w:rsidRDefault="006A4F8C">
      <w:pPr>
        <w:pStyle w:val="ConsPlusNormal"/>
        <w:spacing w:before="220"/>
        <w:ind w:firstLine="540"/>
        <w:jc w:val="both"/>
      </w:pPr>
      <w:r>
        <w:t xml:space="preserve">2) </w:t>
      </w:r>
      <w:hyperlink r:id="rId42" w:history="1">
        <w:r>
          <w:rPr>
            <w:color w:val="0000FF"/>
          </w:rPr>
          <w:t>подпрограмму</w:t>
        </w:r>
      </w:hyperlink>
      <w:r>
        <w:t xml:space="preserve"> "Совершенствование автоматизированной системы управления бюджетным процессом в Республике Дагестан" исключить.</w:t>
      </w:r>
    </w:p>
    <w:p w:rsidR="006A4F8C" w:rsidRDefault="006A4F8C">
      <w:pPr>
        <w:pStyle w:val="ConsPlusNormal"/>
        <w:spacing w:before="220"/>
        <w:ind w:firstLine="540"/>
        <w:jc w:val="both"/>
      </w:pPr>
      <w:r>
        <w:t xml:space="preserve">3. Внести в государственную </w:t>
      </w:r>
      <w:hyperlink r:id="rId43" w:history="1">
        <w:r>
          <w:rPr>
            <w:color w:val="0000FF"/>
          </w:rPr>
          <w:t>программу</w:t>
        </w:r>
      </w:hyperlink>
      <w:r>
        <w:t xml:space="preserve"> Республики Дагестан "Защита населения и территорий от чрезвычайных ситуаций, обеспечение пожарной безопасности и безопасности людей на водных объектах в Республике Дагестан на 2014-2018 годы", утвержденную постановлением Правительства Республики Дагестан от 13 декабря 2013 г. N 663, следующие изменения:</w:t>
      </w:r>
    </w:p>
    <w:p w:rsidR="006A4F8C" w:rsidRDefault="006A4F8C">
      <w:pPr>
        <w:pStyle w:val="ConsPlusNormal"/>
        <w:spacing w:before="220"/>
        <w:ind w:firstLine="540"/>
        <w:jc w:val="both"/>
      </w:pPr>
      <w:r>
        <w:t xml:space="preserve">1) в паспорте Программы в </w:t>
      </w:r>
      <w:hyperlink r:id="rId44" w:history="1">
        <w:r>
          <w:rPr>
            <w:color w:val="0000FF"/>
          </w:rPr>
          <w:t>позиции</w:t>
        </w:r>
      </w:hyperlink>
      <w:r>
        <w:t>, касающейся объемов и источников финансирования Программы, цифры "3272,6", "710,85", "2346,84" заменить цифрами "3226,3", "681,15", "2330,24" соответственно;</w:t>
      </w:r>
    </w:p>
    <w:p w:rsidR="006A4F8C" w:rsidRDefault="006A4F8C">
      <w:pPr>
        <w:pStyle w:val="ConsPlusNormal"/>
        <w:spacing w:before="220"/>
        <w:ind w:firstLine="540"/>
        <w:jc w:val="both"/>
      </w:pPr>
      <w:r>
        <w:t xml:space="preserve">2) в </w:t>
      </w:r>
      <w:hyperlink r:id="rId45" w:history="1">
        <w:r>
          <w:rPr>
            <w:color w:val="0000FF"/>
          </w:rPr>
          <w:t>разделе V</w:t>
        </w:r>
      </w:hyperlink>
      <w:r>
        <w:t xml:space="preserve"> Программы цифры "3272,6", "710,85", "2346,84" заменить цифрами "3226,3", "681,15", "2330,24" соответственно;</w:t>
      </w:r>
    </w:p>
    <w:p w:rsidR="006A4F8C" w:rsidRDefault="006A4F8C">
      <w:pPr>
        <w:pStyle w:val="ConsPlusNormal"/>
        <w:spacing w:before="220"/>
        <w:ind w:firstLine="540"/>
        <w:jc w:val="both"/>
      </w:pPr>
      <w:r>
        <w:t xml:space="preserve">3) в </w:t>
      </w:r>
      <w:hyperlink r:id="rId46" w:history="1">
        <w:r>
          <w:rPr>
            <w:color w:val="0000FF"/>
          </w:rPr>
          <w:t>абзаце седьмом раздела VII</w:t>
        </w:r>
      </w:hyperlink>
      <w:r>
        <w:t xml:space="preserve"> Программы слова "создание телекоммуникационной </w:t>
      </w:r>
      <w:r>
        <w:lastRenderedPageBreak/>
        <w:t>инфраструктуры Системы-112" исключить;</w:t>
      </w:r>
    </w:p>
    <w:p w:rsidR="006A4F8C" w:rsidRDefault="006A4F8C">
      <w:pPr>
        <w:pStyle w:val="ConsPlusNormal"/>
        <w:spacing w:before="220"/>
        <w:ind w:firstLine="540"/>
        <w:jc w:val="both"/>
      </w:pPr>
      <w:r>
        <w:t xml:space="preserve">4) в </w:t>
      </w:r>
      <w:hyperlink r:id="rId47" w:history="1">
        <w:r>
          <w:rPr>
            <w:color w:val="0000FF"/>
          </w:rPr>
          <w:t>подпрограмме</w:t>
        </w:r>
      </w:hyperlink>
      <w:r>
        <w:t xml:space="preserve"> "Создание системы обеспечения вызова экстренных оперативных служб по единому номеру "112" в Республике Дагестан на 2014-2018 годы" (далее - Подпрограмма):</w:t>
      </w:r>
    </w:p>
    <w:p w:rsidR="006A4F8C" w:rsidRDefault="006A4F8C">
      <w:pPr>
        <w:pStyle w:val="ConsPlusNormal"/>
        <w:spacing w:before="220"/>
        <w:ind w:firstLine="540"/>
        <w:jc w:val="both"/>
      </w:pPr>
      <w:r>
        <w:t xml:space="preserve">а) в </w:t>
      </w:r>
      <w:hyperlink r:id="rId48" w:history="1">
        <w:r>
          <w:rPr>
            <w:color w:val="0000FF"/>
          </w:rPr>
          <w:t>паспорте</w:t>
        </w:r>
      </w:hyperlink>
      <w:r>
        <w:t xml:space="preserve"> Подпрограммы:</w:t>
      </w:r>
    </w:p>
    <w:p w:rsidR="006A4F8C" w:rsidRDefault="006A4F8C">
      <w:pPr>
        <w:pStyle w:val="ConsPlusNormal"/>
        <w:spacing w:before="220"/>
        <w:ind w:firstLine="540"/>
        <w:jc w:val="both"/>
      </w:pPr>
      <w:r>
        <w:t xml:space="preserve">в </w:t>
      </w:r>
      <w:hyperlink r:id="rId49" w:history="1">
        <w:r>
          <w:rPr>
            <w:color w:val="0000FF"/>
          </w:rPr>
          <w:t>позиции</w:t>
        </w:r>
      </w:hyperlink>
      <w:r>
        <w:t>, касающейся целей и задач Подпрограммы, слова "создать телекоммуникационную инфраструктуру Системы-112" исключить;</w:t>
      </w:r>
    </w:p>
    <w:p w:rsidR="006A4F8C" w:rsidRDefault="006A4F8C">
      <w:pPr>
        <w:pStyle w:val="ConsPlusNormal"/>
        <w:spacing w:before="220"/>
        <w:ind w:firstLine="540"/>
        <w:jc w:val="both"/>
      </w:pPr>
      <w:r>
        <w:t xml:space="preserve">в </w:t>
      </w:r>
      <w:hyperlink r:id="rId50" w:history="1">
        <w:r>
          <w:rPr>
            <w:color w:val="0000FF"/>
          </w:rPr>
          <w:t>позиции</w:t>
        </w:r>
      </w:hyperlink>
      <w:r>
        <w:t>, касающейся перечня основных мероприятий Подпрограммы, слова "создание телекоммуникационной инфраструктуры Системы-112" исключить;</w:t>
      </w:r>
    </w:p>
    <w:p w:rsidR="006A4F8C" w:rsidRDefault="006A4F8C">
      <w:pPr>
        <w:pStyle w:val="ConsPlusNormal"/>
        <w:spacing w:before="220"/>
        <w:ind w:firstLine="540"/>
        <w:jc w:val="both"/>
      </w:pPr>
      <w:r>
        <w:t xml:space="preserve">в </w:t>
      </w:r>
      <w:hyperlink r:id="rId51" w:history="1">
        <w:r>
          <w:rPr>
            <w:color w:val="0000FF"/>
          </w:rPr>
          <w:t>позиции</w:t>
        </w:r>
      </w:hyperlink>
      <w:r>
        <w:t>, касающейся объемов и источников финансирования Подпрограммы, цифры "614,5", "164,7", "260,0" заменить цифрами "568,2", "135,0", "243,4" соответственно;</w:t>
      </w:r>
    </w:p>
    <w:p w:rsidR="006A4F8C" w:rsidRDefault="006A4F8C">
      <w:pPr>
        <w:pStyle w:val="ConsPlusNormal"/>
        <w:spacing w:before="220"/>
        <w:ind w:firstLine="540"/>
        <w:jc w:val="both"/>
      </w:pPr>
      <w:r>
        <w:t xml:space="preserve">б) в </w:t>
      </w:r>
      <w:hyperlink r:id="rId52" w:history="1">
        <w:r>
          <w:rPr>
            <w:color w:val="0000FF"/>
          </w:rPr>
          <w:t>абзаце втором раздела II</w:t>
        </w:r>
      </w:hyperlink>
      <w:r>
        <w:t xml:space="preserve"> Подпрограммы слова "создать телекоммуникационную инфраструктуру Системы-112" исключить;</w:t>
      </w:r>
    </w:p>
    <w:p w:rsidR="006A4F8C" w:rsidRDefault="006A4F8C">
      <w:pPr>
        <w:pStyle w:val="ConsPlusNormal"/>
        <w:spacing w:before="220"/>
        <w:ind w:firstLine="540"/>
        <w:jc w:val="both"/>
      </w:pPr>
      <w:r>
        <w:t xml:space="preserve">в) в </w:t>
      </w:r>
      <w:hyperlink r:id="rId53" w:history="1">
        <w:r>
          <w:rPr>
            <w:color w:val="0000FF"/>
          </w:rPr>
          <w:t>разделе III</w:t>
        </w:r>
      </w:hyperlink>
      <w:r>
        <w:t xml:space="preserve"> Подпрограммы цифры "614,5", "164,7", "260,0" заменить цифрами "568,2", "135,0", "243,4" соответственно;</w:t>
      </w:r>
    </w:p>
    <w:p w:rsidR="006A4F8C" w:rsidRDefault="006A4F8C">
      <w:pPr>
        <w:pStyle w:val="ConsPlusNormal"/>
        <w:spacing w:before="220"/>
        <w:ind w:firstLine="540"/>
        <w:jc w:val="both"/>
      </w:pPr>
      <w:r>
        <w:t xml:space="preserve">г) в </w:t>
      </w:r>
      <w:hyperlink r:id="rId54" w:history="1">
        <w:r>
          <w:rPr>
            <w:color w:val="0000FF"/>
          </w:rPr>
          <w:t>абзаце первом раздела IV</w:t>
        </w:r>
      </w:hyperlink>
      <w:r>
        <w:t xml:space="preserve"> Подпрограммы слова "создание телекоммуникационной инфраструктуры Системы-112" исключить;</w:t>
      </w:r>
    </w:p>
    <w:p w:rsidR="006A4F8C" w:rsidRDefault="006A4F8C">
      <w:pPr>
        <w:pStyle w:val="ConsPlusNormal"/>
        <w:spacing w:before="220"/>
        <w:ind w:firstLine="540"/>
        <w:jc w:val="both"/>
      </w:pPr>
      <w:r>
        <w:t xml:space="preserve">д) в приложении N 2 к Подпрограмме </w:t>
      </w:r>
      <w:hyperlink r:id="rId55" w:history="1">
        <w:r>
          <w:rPr>
            <w:color w:val="0000FF"/>
          </w:rPr>
          <w:t>пункты 1</w:t>
        </w:r>
      </w:hyperlink>
      <w:r>
        <w:t xml:space="preserve"> и </w:t>
      </w:r>
      <w:hyperlink r:id="rId56" w:history="1">
        <w:r>
          <w:rPr>
            <w:color w:val="0000FF"/>
          </w:rPr>
          <w:t>2</w:t>
        </w:r>
      </w:hyperlink>
      <w:r>
        <w:t xml:space="preserve"> исключить.</w:t>
      </w:r>
    </w:p>
    <w:p w:rsidR="006A4F8C" w:rsidRDefault="006A4F8C">
      <w:pPr>
        <w:pStyle w:val="ConsPlusNormal"/>
        <w:spacing w:before="220"/>
        <w:ind w:firstLine="540"/>
        <w:jc w:val="both"/>
      </w:pPr>
      <w:r>
        <w:t xml:space="preserve">4. Внести в государственную </w:t>
      </w:r>
      <w:hyperlink r:id="rId57" w:history="1">
        <w:r>
          <w:rPr>
            <w:color w:val="0000FF"/>
          </w:rPr>
          <w:t>программу</w:t>
        </w:r>
      </w:hyperlink>
      <w:r>
        <w:t xml:space="preserve"> Республики Дагестан "Социальная поддержка граждан", утвержденную постановлением Правительства Республики Дагестан от 28 ноября 2013 г. N 619, следующие изменения:</w:t>
      </w:r>
    </w:p>
    <w:p w:rsidR="006A4F8C" w:rsidRDefault="006A4F8C">
      <w:pPr>
        <w:pStyle w:val="ConsPlusNormal"/>
        <w:spacing w:before="220"/>
        <w:ind w:firstLine="540"/>
        <w:jc w:val="both"/>
      </w:pPr>
      <w:r>
        <w:t xml:space="preserve">1) в паспорте Программы в </w:t>
      </w:r>
      <w:hyperlink r:id="rId58" w:history="1">
        <w:r>
          <w:rPr>
            <w:color w:val="0000FF"/>
          </w:rPr>
          <w:t>позиции</w:t>
        </w:r>
      </w:hyperlink>
      <w:r>
        <w:t>, касающейся объемов и источников финансирования Программы, цифры "110895201,1", "65968233,5" заменить цифрами "110894818,6", "65967851,0" соответственно;</w:t>
      </w:r>
    </w:p>
    <w:p w:rsidR="006A4F8C" w:rsidRDefault="006A4F8C">
      <w:pPr>
        <w:pStyle w:val="ConsPlusNormal"/>
        <w:spacing w:before="220"/>
        <w:ind w:firstLine="540"/>
        <w:jc w:val="both"/>
      </w:pPr>
      <w:r>
        <w:t xml:space="preserve">2) в </w:t>
      </w:r>
      <w:hyperlink r:id="rId59" w:history="1">
        <w:r>
          <w:rPr>
            <w:color w:val="0000FF"/>
          </w:rPr>
          <w:t>разделе IX</w:t>
        </w:r>
      </w:hyperlink>
      <w:r>
        <w:t xml:space="preserve"> Программы цифры "110895201,1", "65968233,5" заменить цифрами "110894818,6", "65967851,0" соответственно;</w:t>
      </w:r>
    </w:p>
    <w:p w:rsidR="006A4F8C" w:rsidRDefault="006A4F8C">
      <w:pPr>
        <w:pStyle w:val="ConsPlusNormal"/>
        <w:spacing w:before="220"/>
        <w:ind w:firstLine="540"/>
        <w:jc w:val="both"/>
      </w:pPr>
      <w:r>
        <w:t xml:space="preserve">3) в </w:t>
      </w:r>
      <w:hyperlink r:id="rId60" w:history="1">
        <w:r>
          <w:rPr>
            <w:color w:val="0000FF"/>
          </w:rPr>
          <w:t>паспорте</w:t>
        </w:r>
      </w:hyperlink>
      <w:r>
        <w:t xml:space="preserve"> подпрограммы "Модернизация и развитие социального обслуживания населения" (далее - Подпрограмма):</w:t>
      </w:r>
    </w:p>
    <w:p w:rsidR="006A4F8C" w:rsidRDefault="006A4F8C">
      <w:pPr>
        <w:pStyle w:val="ConsPlusNormal"/>
        <w:spacing w:before="220"/>
        <w:ind w:firstLine="540"/>
        <w:jc w:val="both"/>
      </w:pPr>
      <w:r>
        <w:t xml:space="preserve">в </w:t>
      </w:r>
      <w:hyperlink r:id="rId61" w:history="1">
        <w:r>
          <w:rPr>
            <w:color w:val="0000FF"/>
          </w:rPr>
          <w:t>позиции</w:t>
        </w:r>
      </w:hyperlink>
      <w:r>
        <w:t>, касающейся объемов и источников финансирования Подпрограммы, цифры "12016665,4", "2087465,7", "2086291,7", "2087465,7" заменить цифрами "12016282,9", "2087338,2", "2086164,2", "2087338,2" соответственно;</w:t>
      </w:r>
    </w:p>
    <w:p w:rsidR="006A4F8C" w:rsidRDefault="006A4F8C">
      <w:pPr>
        <w:pStyle w:val="ConsPlusNormal"/>
        <w:spacing w:before="220"/>
        <w:ind w:firstLine="540"/>
        <w:jc w:val="both"/>
      </w:pPr>
      <w:r>
        <w:t xml:space="preserve">в </w:t>
      </w:r>
      <w:hyperlink r:id="rId62" w:history="1">
        <w:r>
          <w:rPr>
            <w:color w:val="0000FF"/>
          </w:rPr>
          <w:t>разделе VI</w:t>
        </w:r>
      </w:hyperlink>
      <w:r>
        <w:t xml:space="preserve"> Подпрограммы цифры "12016665,4", "2087465,7", "2086291,7", "2087465,7" заменить цифрами "12016282,9", "2087338,2", "2086164,2", "2087338,2" соответственно;</w:t>
      </w:r>
    </w:p>
    <w:p w:rsidR="006A4F8C" w:rsidRDefault="006A4F8C">
      <w:pPr>
        <w:pStyle w:val="ConsPlusNormal"/>
        <w:spacing w:before="220"/>
        <w:ind w:firstLine="540"/>
        <w:jc w:val="both"/>
      </w:pPr>
      <w:r>
        <w:t xml:space="preserve">4) в таблице 3 Программы </w:t>
      </w:r>
      <w:hyperlink r:id="rId63" w:history="1">
        <w:r>
          <w:rPr>
            <w:color w:val="0000FF"/>
          </w:rPr>
          <w:t>пункт 39</w:t>
        </w:r>
      </w:hyperlink>
      <w:r>
        <w:t xml:space="preserve"> исключить;</w:t>
      </w:r>
    </w:p>
    <w:p w:rsidR="006A4F8C" w:rsidRDefault="006A4F8C">
      <w:pPr>
        <w:pStyle w:val="ConsPlusNormal"/>
        <w:spacing w:before="220"/>
        <w:ind w:firstLine="540"/>
        <w:jc w:val="both"/>
      </w:pPr>
      <w:r>
        <w:t xml:space="preserve">5) в таблице 4 Программы </w:t>
      </w:r>
      <w:hyperlink r:id="rId64" w:history="1">
        <w:r>
          <w:rPr>
            <w:color w:val="0000FF"/>
          </w:rPr>
          <w:t>пункты 41</w:t>
        </w:r>
      </w:hyperlink>
      <w:r>
        <w:t xml:space="preserve"> и </w:t>
      </w:r>
      <w:hyperlink r:id="rId65" w:history="1">
        <w:r>
          <w:rPr>
            <w:color w:val="0000FF"/>
          </w:rPr>
          <w:t>82</w:t>
        </w:r>
      </w:hyperlink>
      <w:r>
        <w:t xml:space="preserve"> исключить.</w:t>
      </w:r>
    </w:p>
    <w:p w:rsidR="006A4F8C" w:rsidRDefault="006A4F8C">
      <w:pPr>
        <w:pStyle w:val="ConsPlusNormal"/>
        <w:spacing w:before="220"/>
        <w:ind w:firstLine="540"/>
        <w:jc w:val="both"/>
      </w:pPr>
      <w:r>
        <w:t xml:space="preserve">5. Внести в государственную </w:t>
      </w:r>
      <w:hyperlink r:id="rId66" w:history="1">
        <w:r>
          <w:rPr>
            <w:color w:val="0000FF"/>
          </w:rPr>
          <w:t>программу</w:t>
        </w:r>
      </w:hyperlink>
      <w:r>
        <w:t xml:space="preserve"> Республики Дагестан "Развитие сельского хозяйства и регулирование рынков сельскохозяйственной продукции, сырья и продовольствия на 2014-2020 годы", утвержденную постановлением Правительства Республики Дагестан от 13 декабря 2013 г. N 673, следующие изменения:</w:t>
      </w:r>
    </w:p>
    <w:p w:rsidR="006A4F8C" w:rsidRDefault="006A4F8C">
      <w:pPr>
        <w:pStyle w:val="ConsPlusNormal"/>
        <w:spacing w:before="220"/>
        <w:ind w:firstLine="540"/>
        <w:jc w:val="both"/>
      </w:pPr>
      <w:r>
        <w:lastRenderedPageBreak/>
        <w:t xml:space="preserve">1) в паспорте Программы в </w:t>
      </w:r>
      <w:hyperlink r:id="rId67" w:history="1">
        <w:r>
          <w:rPr>
            <w:color w:val="0000FF"/>
          </w:rPr>
          <w:t>позиции</w:t>
        </w:r>
      </w:hyperlink>
      <w:r>
        <w:t>, касающейся объемов и источников финансирования Программы, цифры "15382101,4", "5715216,0", "2492422,9", "2734997,2", "2780593,7", "2833062,6", "31135089,7" заменить цифрами "15352251,4", "5685366,0", "2485347,9", "2728072,2", "2772718,7", "2825087,6", "31078089,7" соответственно;</w:t>
      </w:r>
    </w:p>
    <w:p w:rsidR="006A4F8C" w:rsidRDefault="006A4F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4F8C">
        <w:trPr>
          <w:jc w:val="center"/>
        </w:trPr>
        <w:tc>
          <w:tcPr>
            <w:tcW w:w="9294" w:type="dxa"/>
            <w:tcBorders>
              <w:top w:val="nil"/>
              <w:left w:val="single" w:sz="24" w:space="0" w:color="CED3F1"/>
              <w:bottom w:val="nil"/>
              <w:right w:val="single" w:sz="24" w:space="0" w:color="F4F3F8"/>
            </w:tcBorders>
            <w:shd w:val="clear" w:color="auto" w:fill="F4F3F8"/>
          </w:tcPr>
          <w:p w:rsidR="006A4F8C" w:rsidRDefault="006A4F8C">
            <w:pPr>
              <w:pStyle w:val="ConsPlusNormal"/>
              <w:jc w:val="both"/>
            </w:pPr>
            <w:r>
              <w:rPr>
                <w:color w:val="392C69"/>
              </w:rPr>
              <w:t>КонсультантПлюс: примечание.</w:t>
            </w:r>
          </w:p>
          <w:p w:rsidR="006A4F8C" w:rsidRDefault="006A4F8C">
            <w:pPr>
              <w:pStyle w:val="ConsPlusNormal"/>
              <w:jc w:val="both"/>
            </w:pPr>
            <w:r>
              <w:rPr>
                <w:color w:val="392C69"/>
              </w:rPr>
              <w:t>В официальном тексте документа, видимо, допущена опечатка: цифру "2492422,9" необходимо заменить цифрой "2485347,9". Цифра "5685366,0" указана ошибочно.</w:t>
            </w:r>
          </w:p>
        </w:tc>
      </w:tr>
    </w:tbl>
    <w:p w:rsidR="006A4F8C" w:rsidRDefault="006A4F8C">
      <w:pPr>
        <w:pStyle w:val="ConsPlusNormal"/>
        <w:spacing w:before="220"/>
        <w:ind w:firstLine="540"/>
        <w:jc w:val="both"/>
      </w:pPr>
      <w:r>
        <w:t xml:space="preserve">2) в </w:t>
      </w:r>
      <w:hyperlink r:id="rId68" w:history="1">
        <w:r>
          <w:rPr>
            <w:color w:val="0000FF"/>
          </w:rPr>
          <w:t>разделе V</w:t>
        </w:r>
      </w:hyperlink>
      <w:r>
        <w:t xml:space="preserve"> Программы цифры "15382101,4", "2492422,9", "2734997,2", "2780593,7", "2833062,6", "31135089,7", "6029011,7", "5085130,4", "5237132,7", "5082977,2" заменить цифрами "15352251,4", "5685366,0", "2485347,9", "2728072,2", "2772718,7", "2825087,6", "31078089,7", "6015661,7", "5071980,4", "5221932,7", "5067677,2" соответственно;</w:t>
      </w:r>
    </w:p>
    <w:p w:rsidR="006A4F8C" w:rsidRDefault="006A4F8C">
      <w:pPr>
        <w:pStyle w:val="ConsPlusNormal"/>
        <w:spacing w:before="220"/>
        <w:ind w:firstLine="540"/>
        <w:jc w:val="both"/>
      </w:pPr>
      <w:r>
        <w:t xml:space="preserve">3) в </w:t>
      </w:r>
      <w:hyperlink r:id="rId69" w:history="1">
        <w:r>
          <w:rPr>
            <w:color w:val="0000FF"/>
          </w:rPr>
          <w:t>подпрограмме</w:t>
        </w:r>
      </w:hyperlink>
      <w:r>
        <w:t xml:space="preserve"> "Обеспечение реализации Программы" (далее - Подпрограмма):</w:t>
      </w:r>
    </w:p>
    <w:p w:rsidR="006A4F8C" w:rsidRDefault="006A4F8C">
      <w:pPr>
        <w:pStyle w:val="ConsPlusNormal"/>
        <w:spacing w:before="220"/>
        <w:ind w:firstLine="540"/>
        <w:jc w:val="both"/>
      </w:pPr>
      <w:r>
        <w:t xml:space="preserve">а) в </w:t>
      </w:r>
      <w:hyperlink r:id="rId70" w:history="1">
        <w:r>
          <w:rPr>
            <w:color w:val="0000FF"/>
          </w:rPr>
          <w:t>паспорте</w:t>
        </w:r>
      </w:hyperlink>
      <w:r>
        <w:t xml:space="preserve"> Подпрограммы:</w:t>
      </w:r>
    </w:p>
    <w:p w:rsidR="006A4F8C" w:rsidRDefault="006A4F8C">
      <w:pPr>
        <w:pStyle w:val="ConsPlusNormal"/>
        <w:spacing w:before="220"/>
        <w:ind w:firstLine="540"/>
        <w:jc w:val="both"/>
      </w:pPr>
      <w:r>
        <w:t xml:space="preserve">в </w:t>
      </w:r>
      <w:hyperlink r:id="rId71" w:history="1">
        <w:r>
          <w:rPr>
            <w:color w:val="0000FF"/>
          </w:rPr>
          <w:t>позиции</w:t>
        </w:r>
      </w:hyperlink>
      <w:r>
        <w:t>, касающейся объемов и источников финансирования Подпрограммы, цифры "5715216,0", "870075,0", "869925,0", "870875,0", "870975,0" заменить цифрами "5685366,0", "863000,0", "863000,0", "863000,0", "863000,0" соответственно;</w:t>
      </w:r>
    </w:p>
    <w:p w:rsidR="006A4F8C" w:rsidRDefault="006A4F8C">
      <w:pPr>
        <w:pStyle w:val="ConsPlusNormal"/>
        <w:spacing w:before="220"/>
        <w:ind w:firstLine="540"/>
        <w:jc w:val="both"/>
      </w:pPr>
      <w:r>
        <w:t xml:space="preserve">в </w:t>
      </w:r>
      <w:hyperlink r:id="rId72" w:history="1">
        <w:r>
          <w:rPr>
            <w:color w:val="0000FF"/>
          </w:rPr>
          <w:t>позиции</w:t>
        </w:r>
      </w:hyperlink>
      <w:r>
        <w:t>, касающейся объемов и источников финансирования Подпрограммы, слова "прогнозная оценка бюджетных ассигнований за счет средств федерального бюджета составляет 57000,0 тыс. рублей, в том числе по годам:</w:t>
      </w:r>
    </w:p>
    <w:p w:rsidR="006A4F8C" w:rsidRDefault="006A4F8C">
      <w:pPr>
        <w:pStyle w:val="ConsPlusNormal"/>
        <w:spacing w:before="220"/>
        <w:ind w:firstLine="540"/>
        <w:jc w:val="both"/>
      </w:pPr>
      <w:r>
        <w:t>2014 год - 0,0 тыс. рублей;</w:t>
      </w:r>
    </w:p>
    <w:p w:rsidR="006A4F8C" w:rsidRDefault="006A4F8C">
      <w:pPr>
        <w:pStyle w:val="ConsPlusNormal"/>
        <w:spacing w:before="220"/>
        <w:ind w:firstLine="540"/>
        <w:jc w:val="both"/>
      </w:pPr>
      <w:r>
        <w:t>2015 год - 0,0 тыс. рублей;</w:t>
      </w:r>
    </w:p>
    <w:p w:rsidR="006A4F8C" w:rsidRDefault="006A4F8C">
      <w:pPr>
        <w:pStyle w:val="ConsPlusNormal"/>
        <w:spacing w:before="220"/>
        <w:ind w:firstLine="540"/>
        <w:jc w:val="both"/>
      </w:pPr>
      <w:r>
        <w:t>2016 год - 0,0 тыс. рублей;</w:t>
      </w:r>
    </w:p>
    <w:p w:rsidR="006A4F8C" w:rsidRDefault="006A4F8C">
      <w:pPr>
        <w:pStyle w:val="ConsPlusNormal"/>
        <w:spacing w:before="220"/>
        <w:ind w:firstLine="540"/>
        <w:jc w:val="both"/>
      </w:pPr>
      <w:r>
        <w:t>2017 год - 13350,0 тыс. рублей;</w:t>
      </w:r>
    </w:p>
    <w:p w:rsidR="006A4F8C" w:rsidRDefault="006A4F8C">
      <w:pPr>
        <w:pStyle w:val="ConsPlusNormal"/>
        <w:spacing w:before="220"/>
        <w:ind w:firstLine="540"/>
        <w:jc w:val="both"/>
      </w:pPr>
      <w:r>
        <w:t>2018 год - 13150,0 тыс. рублей;</w:t>
      </w:r>
    </w:p>
    <w:p w:rsidR="006A4F8C" w:rsidRDefault="006A4F8C">
      <w:pPr>
        <w:pStyle w:val="ConsPlusNormal"/>
        <w:spacing w:before="220"/>
        <w:ind w:firstLine="540"/>
        <w:jc w:val="both"/>
      </w:pPr>
      <w:r>
        <w:t>2019 год - 15200,0 тыс. рублей;</w:t>
      </w:r>
    </w:p>
    <w:p w:rsidR="006A4F8C" w:rsidRDefault="006A4F8C">
      <w:pPr>
        <w:pStyle w:val="ConsPlusNormal"/>
        <w:spacing w:before="220"/>
        <w:ind w:firstLine="540"/>
        <w:jc w:val="both"/>
      </w:pPr>
      <w:r>
        <w:t>2020 год - 15300,0 тыс. рублей" исключить;</w:t>
      </w:r>
    </w:p>
    <w:p w:rsidR="006A4F8C" w:rsidRDefault="006A4F8C">
      <w:pPr>
        <w:pStyle w:val="ConsPlusNormal"/>
        <w:spacing w:before="220"/>
        <w:ind w:firstLine="540"/>
        <w:jc w:val="both"/>
      </w:pPr>
      <w:r>
        <w:t xml:space="preserve">б) в </w:t>
      </w:r>
      <w:hyperlink r:id="rId73" w:history="1">
        <w:r>
          <w:rPr>
            <w:color w:val="0000FF"/>
          </w:rPr>
          <w:t>разделе III</w:t>
        </w:r>
      </w:hyperlink>
      <w:r>
        <w:t xml:space="preserve"> Подпрограммы:</w:t>
      </w:r>
    </w:p>
    <w:p w:rsidR="006A4F8C" w:rsidRDefault="006A4F8C">
      <w:pPr>
        <w:pStyle w:val="ConsPlusNormal"/>
        <w:spacing w:before="220"/>
        <w:ind w:firstLine="540"/>
        <w:jc w:val="both"/>
      </w:pPr>
      <w:r>
        <w:t>цифры "5715216,0", "870075,0", "869925,0", "870875,0", "870975,0" заменить цифрами "5685366,0", "863000,0", "863000,0", "863000,0", "863000,0" соответственно;</w:t>
      </w:r>
    </w:p>
    <w:p w:rsidR="006A4F8C" w:rsidRDefault="006A4F8C">
      <w:pPr>
        <w:pStyle w:val="ConsPlusNormal"/>
        <w:spacing w:before="220"/>
        <w:ind w:firstLine="540"/>
        <w:jc w:val="both"/>
      </w:pPr>
      <w:r>
        <w:t>слова "прогнозная оценка бюджетных ассигнований за счет средств федерального бюджета составляет 57000,0 тыс. рублей, в том числе по годам:</w:t>
      </w:r>
    </w:p>
    <w:p w:rsidR="006A4F8C" w:rsidRDefault="006A4F8C">
      <w:pPr>
        <w:pStyle w:val="ConsPlusNormal"/>
        <w:spacing w:before="220"/>
        <w:ind w:firstLine="540"/>
        <w:jc w:val="both"/>
      </w:pPr>
      <w:r>
        <w:t>2014 год - 0,0 тыс. рублей;</w:t>
      </w:r>
    </w:p>
    <w:p w:rsidR="006A4F8C" w:rsidRDefault="006A4F8C">
      <w:pPr>
        <w:pStyle w:val="ConsPlusNormal"/>
        <w:spacing w:before="220"/>
        <w:ind w:firstLine="540"/>
        <w:jc w:val="both"/>
      </w:pPr>
      <w:r>
        <w:t>2015 год - 0,0 тыс. рублей;</w:t>
      </w:r>
    </w:p>
    <w:p w:rsidR="006A4F8C" w:rsidRDefault="006A4F8C">
      <w:pPr>
        <w:pStyle w:val="ConsPlusNormal"/>
        <w:spacing w:before="220"/>
        <w:ind w:firstLine="540"/>
        <w:jc w:val="both"/>
      </w:pPr>
      <w:r>
        <w:t>2016 год - 0,0 тыс. рублей;</w:t>
      </w:r>
    </w:p>
    <w:p w:rsidR="006A4F8C" w:rsidRDefault="006A4F8C">
      <w:pPr>
        <w:pStyle w:val="ConsPlusNormal"/>
        <w:spacing w:before="220"/>
        <w:ind w:firstLine="540"/>
        <w:jc w:val="both"/>
      </w:pPr>
      <w:r>
        <w:t>2017 год - 13350,0 тыс. рублей;</w:t>
      </w:r>
    </w:p>
    <w:p w:rsidR="006A4F8C" w:rsidRDefault="006A4F8C">
      <w:pPr>
        <w:pStyle w:val="ConsPlusNormal"/>
        <w:spacing w:before="220"/>
        <w:ind w:firstLine="540"/>
        <w:jc w:val="both"/>
      </w:pPr>
      <w:r>
        <w:lastRenderedPageBreak/>
        <w:t>2018 год - 13150,0 тыс. рублей;</w:t>
      </w:r>
    </w:p>
    <w:p w:rsidR="006A4F8C" w:rsidRDefault="006A4F8C">
      <w:pPr>
        <w:pStyle w:val="ConsPlusNormal"/>
        <w:spacing w:before="220"/>
        <w:ind w:firstLine="540"/>
        <w:jc w:val="both"/>
      </w:pPr>
      <w:r>
        <w:t>2019 год - 15200,0 тыс. рублей;</w:t>
      </w:r>
    </w:p>
    <w:p w:rsidR="006A4F8C" w:rsidRDefault="006A4F8C">
      <w:pPr>
        <w:pStyle w:val="ConsPlusNormal"/>
        <w:spacing w:before="220"/>
        <w:ind w:firstLine="540"/>
        <w:jc w:val="both"/>
      </w:pPr>
      <w:r>
        <w:t>2020 год - 15300,0 тыс. рублей" исключить;</w:t>
      </w:r>
    </w:p>
    <w:p w:rsidR="006A4F8C" w:rsidRDefault="006A4F8C">
      <w:pPr>
        <w:pStyle w:val="ConsPlusNormal"/>
        <w:spacing w:before="220"/>
        <w:ind w:firstLine="540"/>
        <w:jc w:val="both"/>
      </w:pPr>
      <w:r>
        <w:t xml:space="preserve">4) в приложении N 4 к Программе в </w:t>
      </w:r>
      <w:hyperlink r:id="rId74" w:history="1">
        <w:r>
          <w:rPr>
            <w:color w:val="0000FF"/>
          </w:rPr>
          <w:t>разделе</w:t>
        </w:r>
      </w:hyperlink>
      <w:r>
        <w:t xml:space="preserve"> "Подпрограмма 10" основное мероприятие 3 "Формирование государственных информационных ресурсов в сферах обеспечения продовольственной безопасности и управления АПК" Подпрограммы исключить.</w:t>
      </w:r>
    </w:p>
    <w:p w:rsidR="006A4F8C" w:rsidRDefault="006A4F8C">
      <w:pPr>
        <w:pStyle w:val="ConsPlusNormal"/>
        <w:spacing w:before="220"/>
        <w:ind w:firstLine="540"/>
        <w:jc w:val="both"/>
      </w:pPr>
      <w:r>
        <w:t xml:space="preserve">6. Внести в </w:t>
      </w:r>
      <w:hyperlink r:id="rId75" w:history="1">
        <w:r>
          <w:rPr>
            <w:color w:val="0000FF"/>
          </w:rPr>
          <w:t>приложение N 1</w:t>
        </w:r>
      </w:hyperlink>
      <w:r>
        <w:t xml:space="preserve"> к постановлению Правительства Республики Дагестан от 20 июня 2005 г. N 106 "О подведомственности государственных унитарных предприятий, государственных учреждений и организаций министерствам, ведомствам Республики Дагестан" (Собрание законодательства Республики Дагестан, 2005, N 6, ст. 454; 2014, N 2, ст. 72; N 5, ст. 226; N 8, ст. 455; N 121, ст. 708; официальный интернет-портал правовой информации (www.pravo.gov.ru), 2016, 24 августа, N 0500201608240004; 2016, 1 сентября, N 0500201609010005) изменение, дополнив </w:t>
      </w:r>
      <w:hyperlink r:id="rId76" w:history="1">
        <w:r>
          <w:rPr>
            <w:color w:val="0000FF"/>
          </w:rPr>
          <w:t>подраздел</w:t>
        </w:r>
      </w:hyperlink>
      <w:r>
        <w:t xml:space="preserve"> "Учреждения" раздела "Министерство транспорта, энергетики и связи РД" позицией следующего содержания:</w:t>
      </w:r>
    </w:p>
    <w:p w:rsidR="006A4F8C" w:rsidRDefault="006A4F8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1644"/>
      </w:tblGrid>
      <w:tr w:rsidR="006A4F8C">
        <w:tc>
          <w:tcPr>
            <w:tcW w:w="5159" w:type="dxa"/>
            <w:tcBorders>
              <w:top w:val="single" w:sz="4" w:space="0" w:color="auto"/>
              <w:bottom w:val="single" w:sz="4" w:space="0" w:color="auto"/>
            </w:tcBorders>
          </w:tcPr>
          <w:p w:rsidR="006A4F8C" w:rsidRDefault="006A4F8C">
            <w:pPr>
              <w:pStyle w:val="ConsPlusNormal"/>
            </w:pPr>
            <w:r>
              <w:t>"Государственное автономное учреждение Республики Дагестан "Центр информационных технологий"</w:t>
            </w:r>
          </w:p>
        </w:tc>
        <w:tc>
          <w:tcPr>
            <w:tcW w:w="1644" w:type="dxa"/>
            <w:tcBorders>
              <w:top w:val="single" w:sz="4" w:space="0" w:color="auto"/>
              <w:bottom w:val="single" w:sz="4" w:space="0" w:color="auto"/>
            </w:tcBorders>
          </w:tcPr>
          <w:p w:rsidR="006A4F8C" w:rsidRDefault="006A4F8C">
            <w:pPr>
              <w:pStyle w:val="ConsPlusNormal"/>
              <w:jc w:val="center"/>
            </w:pPr>
            <w:r>
              <w:t>г. Махачкала"</w:t>
            </w:r>
          </w:p>
        </w:tc>
      </w:tr>
    </w:tbl>
    <w:p w:rsidR="006A4F8C" w:rsidRDefault="006A4F8C">
      <w:pPr>
        <w:pStyle w:val="ConsPlusNormal"/>
        <w:jc w:val="both"/>
      </w:pPr>
    </w:p>
    <w:p w:rsidR="006A4F8C" w:rsidRDefault="006A4F8C">
      <w:pPr>
        <w:pStyle w:val="ConsPlusNormal"/>
        <w:jc w:val="both"/>
      </w:pPr>
    </w:p>
    <w:p w:rsidR="006A4F8C" w:rsidRDefault="006A4F8C">
      <w:pPr>
        <w:pStyle w:val="ConsPlusNormal"/>
        <w:jc w:val="both"/>
      </w:pPr>
    </w:p>
    <w:p w:rsidR="006A4F8C" w:rsidRDefault="006A4F8C">
      <w:pPr>
        <w:pStyle w:val="ConsPlusNormal"/>
        <w:jc w:val="both"/>
      </w:pPr>
    </w:p>
    <w:p w:rsidR="006A4F8C" w:rsidRDefault="006A4F8C">
      <w:pPr>
        <w:pStyle w:val="ConsPlusNormal"/>
        <w:jc w:val="both"/>
      </w:pPr>
    </w:p>
    <w:p w:rsidR="006A4F8C" w:rsidRDefault="006A4F8C">
      <w:pPr>
        <w:pStyle w:val="ConsPlusNormal"/>
        <w:jc w:val="right"/>
        <w:outlineLvl w:val="0"/>
      </w:pPr>
      <w:r>
        <w:t>Приложение N 1</w:t>
      </w:r>
    </w:p>
    <w:p w:rsidR="006A4F8C" w:rsidRDefault="006A4F8C">
      <w:pPr>
        <w:pStyle w:val="ConsPlusNormal"/>
        <w:jc w:val="right"/>
      </w:pPr>
      <w:r>
        <w:t>к постановлению Правительства</w:t>
      </w:r>
    </w:p>
    <w:p w:rsidR="006A4F8C" w:rsidRDefault="006A4F8C">
      <w:pPr>
        <w:pStyle w:val="ConsPlusNormal"/>
        <w:jc w:val="right"/>
      </w:pPr>
      <w:r>
        <w:t>Республики Дагестан</w:t>
      </w:r>
    </w:p>
    <w:p w:rsidR="006A4F8C" w:rsidRDefault="006A4F8C">
      <w:pPr>
        <w:pStyle w:val="ConsPlusNormal"/>
        <w:jc w:val="right"/>
      </w:pPr>
      <w:r>
        <w:t>от 28 февраля 2017 г. N 47</w:t>
      </w:r>
    </w:p>
    <w:p w:rsidR="006A4F8C" w:rsidRDefault="006A4F8C">
      <w:pPr>
        <w:pStyle w:val="ConsPlusNormal"/>
        <w:jc w:val="both"/>
      </w:pPr>
    </w:p>
    <w:p w:rsidR="006A4F8C" w:rsidRDefault="006A4F8C">
      <w:pPr>
        <w:pStyle w:val="ConsPlusTitle"/>
        <w:jc w:val="center"/>
      </w:pPr>
      <w:bookmarkStart w:id="5" w:name="P2156"/>
      <w:bookmarkEnd w:id="5"/>
      <w:r>
        <w:t>ПЕРЕЧЕНЬ</w:t>
      </w:r>
    </w:p>
    <w:p w:rsidR="006A4F8C" w:rsidRDefault="006A4F8C">
      <w:pPr>
        <w:pStyle w:val="ConsPlusTitle"/>
        <w:jc w:val="center"/>
      </w:pPr>
      <w:r>
        <w:t>МЕРОПРИЯТИЙ ПО СОЗДАНИЮ ГОСУДАРСТВЕННОГО</w:t>
      </w:r>
    </w:p>
    <w:p w:rsidR="006A4F8C" w:rsidRDefault="006A4F8C">
      <w:pPr>
        <w:pStyle w:val="ConsPlusTitle"/>
        <w:jc w:val="center"/>
      </w:pPr>
      <w:r>
        <w:t>АВТОНОМНОГО УЧРЕЖДЕНИЯ РЕСПУБЛИКИ ДАГЕСТАН</w:t>
      </w:r>
    </w:p>
    <w:p w:rsidR="006A4F8C" w:rsidRDefault="006A4F8C">
      <w:pPr>
        <w:pStyle w:val="ConsPlusTitle"/>
        <w:jc w:val="center"/>
      </w:pPr>
      <w:r>
        <w:t>"ЦЕНТР ИНФОРМАЦИОННЫХ ТЕХНОЛОГИЙ"</w:t>
      </w:r>
    </w:p>
    <w:p w:rsidR="006A4F8C" w:rsidRDefault="006A4F8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3231"/>
        <w:gridCol w:w="2268"/>
        <w:gridCol w:w="2381"/>
      </w:tblGrid>
      <w:tr w:rsidR="006A4F8C">
        <w:tc>
          <w:tcPr>
            <w:tcW w:w="600" w:type="dxa"/>
          </w:tcPr>
          <w:p w:rsidR="006A4F8C" w:rsidRDefault="006A4F8C">
            <w:pPr>
              <w:pStyle w:val="ConsPlusNormal"/>
              <w:jc w:val="center"/>
            </w:pPr>
            <w:r>
              <w:t>N п/п</w:t>
            </w:r>
          </w:p>
        </w:tc>
        <w:tc>
          <w:tcPr>
            <w:tcW w:w="3231" w:type="dxa"/>
          </w:tcPr>
          <w:p w:rsidR="006A4F8C" w:rsidRDefault="006A4F8C">
            <w:pPr>
              <w:pStyle w:val="ConsPlusNormal"/>
              <w:jc w:val="center"/>
            </w:pPr>
            <w:r>
              <w:t>Наименование мероприятия</w:t>
            </w:r>
          </w:p>
        </w:tc>
        <w:tc>
          <w:tcPr>
            <w:tcW w:w="2268" w:type="dxa"/>
          </w:tcPr>
          <w:p w:rsidR="006A4F8C" w:rsidRDefault="006A4F8C">
            <w:pPr>
              <w:pStyle w:val="ConsPlusNormal"/>
              <w:jc w:val="center"/>
            </w:pPr>
            <w:r>
              <w:t>Ответственные исполнители</w:t>
            </w:r>
          </w:p>
        </w:tc>
        <w:tc>
          <w:tcPr>
            <w:tcW w:w="2381" w:type="dxa"/>
          </w:tcPr>
          <w:p w:rsidR="006A4F8C" w:rsidRDefault="006A4F8C">
            <w:pPr>
              <w:pStyle w:val="ConsPlusNormal"/>
              <w:jc w:val="center"/>
            </w:pPr>
            <w:r>
              <w:t>Сроки проведения</w:t>
            </w:r>
          </w:p>
        </w:tc>
      </w:tr>
      <w:tr w:rsidR="006A4F8C">
        <w:tc>
          <w:tcPr>
            <w:tcW w:w="600" w:type="dxa"/>
          </w:tcPr>
          <w:p w:rsidR="006A4F8C" w:rsidRDefault="006A4F8C">
            <w:pPr>
              <w:pStyle w:val="ConsPlusNormal"/>
              <w:jc w:val="center"/>
            </w:pPr>
            <w:r>
              <w:t>1</w:t>
            </w:r>
          </w:p>
        </w:tc>
        <w:tc>
          <w:tcPr>
            <w:tcW w:w="3231" w:type="dxa"/>
          </w:tcPr>
          <w:p w:rsidR="006A4F8C" w:rsidRDefault="006A4F8C">
            <w:pPr>
              <w:pStyle w:val="ConsPlusNormal"/>
              <w:jc w:val="center"/>
            </w:pPr>
            <w:r>
              <w:t>2</w:t>
            </w:r>
          </w:p>
        </w:tc>
        <w:tc>
          <w:tcPr>
            <w:tcW w:w="2268" w:type="dxa"/>
          </w:tcPr>
          <w:p w:rsidR="006A4F8C" w:rsidRDefault="006A4F8C">
            <w:pPr>
              <w:pStyle w:val="ConsPlusNormal"/>
              <w:jc w:val="center"/>
            </w:pPr>
            <w:r>
              <w:t>3</w:t>
            </w:r>
          </w:p>
        </w:tc>
        <w:tc>
          <w:tcPr>
            <w:tcW w:w="2381" w:type="dxa"/>
          </w:tcPr>
          <w:p w:rsidR="006A4F8C" w:rsidRDefault="006A4F8C">
            <w:pPr>
              <w:pStyle w:val="ConsPlusNormal"/>
              <w:jc w:val="center"/>
            </w:pPr>
            <w:r>
              <w:t>4</w:t>
            </w:r>
          </w:p>
        </w:tc>
      </w:tr>
      <w:tr w:rsidR="006A4F8C">
        <w:tc>
          <w:tcPr>
            <w:tcW w:w="600" w:type="dxa"/>
          </w:tcPr>
          <w:p w:rsidR="006A4F8C" w:rsidRDefault="006A4F8C">
            <w:pPr>
              <w:pStyle w:val="ConsPlusNormal"/>
              <w:jc w:val="center"/>
            </w:pPr>
            <w:r>
              <w:t>1.</w:t>
            </w:r>
          </w:p>
        </w:tc>
        <w:tc>
          <w:tcPr>
            <w:tcW w:w="3231" w:type="dxa"/>
          </w:tcPr>
          <w:p w:rsidR="006A4F8C" w:rsidRDefault="006A4F8C">
            <w:pPr>
              <w:pStyle w:val="ConsPlusNormal"/>
            </w:pPr>
            <w:r>
              <w:t>Разработка, согласование и утверждение устава государственного автономного учреждения Республики Дагестан "Центр информационных технологий" (далее - ГАУ РД "ЦИТ") и его государственная регистрация</w:t>
            </w:r>
          </w:p>
        </w:tc>
        <w:tc>
          <w:tcPr>
            <w:tcW w:w="2268" w:type="dxa"/>
          </w:tcPr>
          <w:p w:rsidR="006A4F8C" w:rsidRDefault="006A4F8C">
            <w:pPr>
              <w:pStyle w:val="ConsPlusNormal"/>
            </w:pPr>
            <w:r>
              <w:t>Минтрансэнергосвязь РД,</w:t>
            </w:r>
          </w:p>
          <w:p w:rsidR="006A4F8C" w:rsidRDefault="006A4F8C">
            <w:pPr>
              <w:pStyle w:val="ConsPlusNormal"/>
            </w:pPr>
            <w:r>
              <w:t>Дагимущество</w:t>
            </w:r>
          </w:p>
        </w:tc>
        <w:tc>
          <w:tcPr>
            <w:tcW w:w="2381" w:type="dxa"/>
          </w:tcPr>
          <w:p w:rsidR="006A4F8C" w:rsidRDefault="006A4F8C">
            <w:pPr>
              <w:pStyle w:val="ConsPlusNormal"/>
            </w:pPr>
            <w:r>
              <w:t>в течение месяца со дня вступления в силу нормативного правового акта о создании ГАУ РД "ЦИТ"</w:t>
            </w:r>
          </w:p>
        </w:tc>
      </w:tr>
      <w:tr w:rsidR="006A4F8C">
        <w:tc>
          <w:tcPr>
            <w:tcW w:w="600" w:type="dxa"/>
          </w:tcPr>
          <w:p w:rsidR="006A4F8C" w:rsidRDefault="006A4F8C">
            <w:pPr>
              <w:pStyle w:val="ConsPlusNormal"/>
              <w:jc w:val="center"/>
            </w:pPr>
            <w:r>
              <w:t>2.</w:t>
            </w:r>
          </w:p>
        </w:tc>
        <w:tc>
          <w:tcPr>
            <w:tcW w:w="3231" w:type="dxa"/>
          </w:tcPr>
          <w:p w:rsidR="006A4F8C" w:rsidRDefault="006A4F8C">
            <w:pPr>
              <w:pStyle w:val="ConsPlusNormal"/>
            </w:pPr>
            <w:r>
              <w:t xml:space="preserve">Проведение конкурса на замещение вакантной </w:t>
            </w:r>
            <w:r>
              <w:lastRenderedPageBreak/>
              <w:t>должности и заключение трудового договора с руководителем ГАУ РД "ЦИТ"</w:t>
            </w:r>
          </w:p>
        </w:tc>
        <w:tc>
          <w:tcPr>
            <w:tcW w:w="2268" w:type="dxa"/>
          </w:tcPr>
          <w:p w:rsidR="006A4F8C" w:rsidRDefault="006A4F8C">
            <w:pPr>
              <w:pStyle w:val="ConsPlusNormal"/>
            </w:pPr>
            <w:r>
              <w:lastRenderedPageBreak/>
              <w:t>Минтрансэнергосвязь РД</w:t>
            </w:r>
          </w:p>
        </w:tc>
        <w:tc>
          <w:tcPr>
            <w:tcW w:w="2381" w:type="dxa"/>
          </w:tcPr>
          <w:p w:rsidR="006A4F8C" w:rsidRDefault="006A4F8C">
            <w:pPr>
              <w:pStyle w:val="ConsPlusNormal"/>
            </w:pPr>
            <w:r>
              <w:t xml:space="preserve">в течение месяца со дня вступления в силу </w:t>
            </w:r>
            <w:r>
              <w:lastRenderedPageBreak/>
              <w:t>нормативного правового акта о создании ГАУ РД "ЦИТ"</w:t>
            </w:r>
          </w:p>
        </w:tc>
      </w:tr>
      <w:tr w:rsidR="006A4F8C">
        <w:tc>
          <w:tcPr>
            <w:tcW w:w="600" w:type="dxa"/>
          </w:tcPr>
          <w:p w:rsidR="006A4F8C" w:rsidRDefault="006A4F8C">
            <w:pPr>
              <w:pStyle w:val="ConsPlusNormal"/>
              <w:jc w:val="center"/>
            </w:pPr>
            <w:r>
              <w:lastRenderedPageBreak/>
              <w:t>3.</w:t>
            </w:r>
          </w:p>
        </w:tc>
        <w:tc>
          <w:tcPr>
            <w:tcW w:w="3231" w:type="dxa"/>
          </w:tcPr>
          <w:p w:rsidR="006A4F8C" w:rsidRDefault="006A4F8C">
            <w:pPr>
              <w:pStyle w:val="ConsPlusNormal"/>
            </w:pPr>
            <w:r>
              <w:t>Формирование наблюдательного совета ГАУ РД "ЦИТ"</w:t>
            </w:r>
          </w:p>
        </w:tc>
        <w:tc>
          <w:tcPr>
            <w:tcW w:w="2268" w:type="dxa"/>
          </w:tcPr>
          <w:p w:rsidR="006A4F8C" w:rsidRDefault="006A4F8C">
            <w:pPr>
              <w:pStyle w:val="ConsPlusNormal"/>
            </w:pPr>
            <w:r>
              <w:t>Минтрансэнергосвязь РД</w:t>
            </w:r>
          </w:p>
        </w:tc>
        <w:tc>
          <w:tcPr>
            <w:tcW w:w="2381" w:type="dxa"/>
          </w:tcPr>
          <w:p w:rsidR="006A4F8C" w:rsidRDefault="006A4F8C">
            <w:pPr>
              <w:pStyle w:val="ConsPlusNormal"/>
            </w:pPr>
            <w:r>
              <w:t>в течение месяца со дня вступления в силу нормативного правового акта о создании ГАУ РД "ЦИТ"</w:t>
            </w:r>
          </w:p>
        </w:tc>
      </w:tr>
      <w:tr w:rsidR="006A4F8C">
        <w:tc>
          <w:tcPr>
            <w:tcW w:w="600" w:type="dxa"/>
          </w:tcPr>
          <w:p w:rsidR="006A4F8C" w:rsidRDefault="006A4F8C">
            <w:pPr>
              <w:pStyle w:val="ConsPlusNormal"/>
              <w:jc w:val="center"/>
            </w:pPr>
            <w:r>
              <w:t>4.</w:t>
            </w:r>
          </w:p>
        </w:tc>
        <w:tc>
          <w:tcPr>
            <w:tcW w:w="3231" w:type="dxa"/>
          </w:tcPr>
          <w:p w:rsidR="006A4F8C" w:rsidRDefault="006A4F8C">
            <w:pPr>
              <w:pStyle w:val="ConsPlusNormal"/>
            </w:pPr>
            <w:r>
              <w:t>Формирование и утверждение государственного задания в отношении ГАУ РД "ЦИТ"</w:t>
            </w:r>
          </w:p>
        </w:tc>
        <w:tc>
          <w:tcPr>
            <w:tcW w:w="2268" w:type="dxa"/>
          </w:tcPr>
          <w:p w:rsidR="006A4F8C" w:rsidRDefault="006A4F8C">
            <w:pPr>
              <w:pStyle w:val="ConsPlusNormal"/>
            </w:pPr>
            <w:r>
              <w:t>Минтрансэнергосвязь РД</w:t>
            </w:r>
          </w:p>
        </w:tc>
        <w:tc>
          <w:tcPr>
            <w:tcW w:w="2381" w:type="dxa"/>
          </w:tcPr>
          <w:p w:rsidR="006A4F8C" w:rsidRDefault="006A4F8C">
            <w:pPr>
              <w:pStyle w:val="ConsPlusNormal"/>
            </w:pPr>
            <w:r>
              <w:t>в течение месяца со дня вступления в силу нормативного правового акта о создании ГАУ РД "ЦИТ"</w:t>
            </w:r>
          </w:p>
        </w:tc>
      </w:tr>
      <w:tr w:rsidR="006A4F8C">
        <w:tc>
          <w:tcPr>
            <w:tcW w:w="600" w:type="dxa"/>
          </w:tcPr>
          <w:p w:rsidR="006A4F8C" w:rsidRDefault="006A4F8C">
            <w:pPr>
              <w:pStyle w:val="ConsPlusNormal"/>
              <w:jc w:val="center"/>
            </w:pPr>
            <w:r>
              <w:t>5.</w:t>
            </w:r>
          </w:p>
        </w:tc>
        <w:tc>
          <w:tcPr>
            <w:tcW w:w="3231" w:type="dxa"/>
          </w:tcPr>
          <w:p w:rsidR="006A4F8C" w:rsidRDefault="006A4F8C">
            <w:pPr>
              <w:pStyle w:val="ConsPlusNormal"/>
            </w:pPr>
            <w:r>
              <w:t>Утверждение перечня недвижимого имущества ГАУ РД "ЦИТ"</w:t>
            </w:r>
          </w:p>
        </w:tc>
        <w:tc>
          <w:tcPr>
            <w:tcW w:w="2268" w:type="dxa"/>
          </w:tcPr>
          <w:p w:rsidR="006A4F8C" w:rsidRDefault="006A4F8C">
            <w:pPr>
              <w:pStyle w:val="ConsPlusNormal"/>
            </w:pPr>
            <w:r>
              <w:t>Дагимущество,</w:t>
            </w:r>
          </w:p>
          <w:p w:rsidR="006A4F8C" w:rsidRDefault="006A4F8C">
            <w:pPr>
              <w:pStyle w:val="ConsPlusNormal"/>
            </w:pPr>
            <w:r>
              <w:t>Минтрансэнергосвязь РД</w:t>
            </w:r>
          </w:p>
        </w:tc>
        <w:tc>
          <w:tcPr>
            <w:tcW w:w="2381" w:type="dxa"/>
          </w:tcPr>
          <w:p w:rsidR="006A4F8C" w:rsidRDefault="006A4F8C">
            <w:pPr>
              <w:pStyle w:val="ConsPlusNormal"/>
            </w:pPr>
            <w:r>
              <w:t>в течение месяца со дня вступления в силу нормативного правового акта о создании ГАУ РД "ЦИТ"</w:t>
            </w:r>
          </w:p>
        </w:tc>
      </w:tr>
      <w:tr w:rsidR="006A4F8C">
        <w:tc>
          <w:tcPr>
            <w:tcW w:w="600" w:type="dxa"/>
          </w:tcPr>
          <w:p w:rsidR="006A4F8C" w:rsidRDefault="006A4F8C">
            <w:pPr>
              <w:pStyle w:val="ConsPlusNormal"/>
              <w:jc w:val="center"/>
            </w:pPr>
            <w:r>
              <w:t>6.</w:t>
            </w:r>
          </w:p>
        </w:tc>
        <w:tc>
          <w:tcPr>
            <w:tcW w:w="3231" w:type="dxa"/>
          </w:tcPr>
          <w:p w:rsidR="006A4F8C" w:rsidRDefault="006A4F8C">
            <w:pPr>
              <w:pStyle w:val="ConsPlusNormal"/>
            </w:pPr>
            <w:r>
              <w:t>Обеспечение представления в Дагимущество сведений для внесения соответствующих изменений в реестр государственного имущества Республики Дагестан</w:t>
            </w:r>
          </w:p>
        </w:tc>
        <w:tc>
          <w:tcPr>
            <w:tcW w:w="2268" w:type="dxa"/>
          </w:tcPr>
          <w:p w:rsidR="006A4F8C" w:rsidRDefault="006A4F8C">
            <w:pPr>
              <w:pStyle w:val="ConsPlusNormal"/>
            </w:pPr>
            <w:r>
              <w:t>ГАУ РД "ЦИТ"</w:t>
            </w:r>
          </w:p>
        </w:tc>
        <w:tc>
          <w:tcPr>
            <w:tcW w:w="2381" w:type="dxa"/>
          </w:tcPr>
          <w:p w:rsidR="006A4F8C" w:rsidRDefault="006A4F8C">
            <w:pPr>
              <w:pStyle w:val="ConsPlusNormal"/>
            </w:pPr>
            <w:r>
              <w:t>в течение 10 дней со дня внесения записи о государственной регистрации юридического лица в Единый государственный реестр юридических лиц</w:t>
            </w:r>
          </w:p>
        </w:tc>
      </w:tr>
    </w:tbl>
    <w:p w:rsidR="006A4F8C" w:rsidRDefault="006A4F8C">
      <w:pPr>
        <w:pStyle w:val="ConsPlusNormal"/>
        <w:jc w:val="both"/>
      </w:pPr>
    </w:p>
    <w:p w:rsidR="006A4F8C" w:rsidRDefault="006A4F8C">
      <w:pPr>
        <w:pStyle w:val="ConsPlusNormal"/>
        <w:jc w:val="both"/>
      </w:pPr>
    </w:p>
    <w:p w:rsidR="006A4F8C" w:rsidRDefault="006A4F8C">
      <w:pPr>
        <w:pStyle w:val="ConsPlusNormal"/>
        <w:jc w:val="both"/>
      </w:pPr>
    </w:p>
    <w:p w:rsidR="006A4F8C" w:rsidRDefault="006A4F8C">
      <w:pPr>
        <w:pStyle w:val="ConsPlusNormal"/>
        <w:jc w:val="both"/>
      </w:pPr>
    </w:p>
    <w:p w:rsidR="006A4F8C" w:rsidRDefault="006A4F8C">
      <w:pPr>
        <w:pStyle w:val="ConsPlusNormal"/>
        <w:jc w:val="both"/>
      </w:pPr>
    </w:p>
    <w:p w:rsidR="006A4F8C" w:rsidRDefault="006A4F8C">
      <w:pPr>
        <w:pStyle w:val="ConsPlusNormal"/>
        <w:jc w:val="right"/>
        <w:outlineLvl w:val="0"/>
      </w:pPr>
      <w:r>
        <w:t>Приложение N 2</w:t>
      </w:r>
    </w:p>
    <w:p w:rsidR="006A4F8C" w:rsidRDefault="006A4F8C">
      <w:pPr>
        <w:pStyle w:val="ConsPlusNormal"/>
        <w:jc w:val="right"/>
      </w:pPr>
      <w:r>
        <w:t>к постановлению Правительства</w:t>
      </w:r>
    </w:p>
    <w:p w:rsidR="006A4F8C" w:rsidRDefault="006A4F8C">
      <w:pPr>
        <w:pStyle w:val="ConsPlusNormal"/>
        <w:jc w:val="right"/>
      </w:pPr>
      <w:r>
        <w:t>Республики Дагестан</w:t>
      </w:r>
    </w:p>
    <w:p w:rsidR="006A4F8C" w:rsidRDefault="006A4F8C">
      <w:pPr>
        <w:pStyle w:val="ConsPlusNormal"/>
        <w:jc w:val="right"/>
      </w:pPr>
      <w:r>
        <w:t>от 28 февраля 2017 г. N 47</w:t>
      </w:r>
    </w:p>
    <w:p w:rsidR="006A4F8C" w:rsidRDefault="006A4F8C">
      <w:pPr>
        <w:pStyle w:val="ConsPlusNormal"/>
        <w:jc w:val="both"/>
      </w:pPr>
    </w:p>
    <w:p w:rsidR="006A4F8C" w:rsidRDefault="006A4F8C">
      <w:pPr>
        <w:pStyle w:val="ConsPlusTitle"/>
        <w:jc w:val="center"/>
      </w:pPr>
      <w:bookmarkStart w:id="6" w:name="P2205"/>
      <w:bookmarkEnd w:id="6"/>
      <w:r>
        <w:t>ПЕРЕЧЕНЬ</w:t>
      </w:r>
    </w:p>
    <w:p w:rsidR="006A4F8C" w:rsidRDefault="006A4F8C">
      <w:pPr>
        <w:pStyle w:val="ConsPlusTitle"/>
        <w:jc w:val="center"/>
      </w:pPr>
      <w:r>
        <w:t>ОБЪЕКТОВ ОСОБО ЦЕННОГО ДВИЖИМОГО ИМУЩЕСТВА, ЗАКРЕПЛЕННОГО</w:t>
      </w:r>
    </w:p>
    <w:p w:rsidR="006A4F8C" w:rsidRDefault="006A4F8C">
      <w:pPr>
        <w:pStyle w:val="ConsPlusTitle"/>
        <w:jc w:val="center"/>
      </w:pPr>
      <w:r>
        <w:t>НА ПРАВЕ ОПЕРАТИВНОГО УПРАВЛЕНИЯ ЗА ГОСУДАРСТВЕННЫМ</w:t>
      </w:r>
    </w:p>
    <w:p w:rsidR="006A4F8C" w:rsidRDefault="006A4F8C">
      <w:pPr>
        <w:pStyle w:val="ConsPlusTitle"/>
        <w:jc w:val="center"/>
      </w:pPr>
      <w:r>
        <w:t>АВТОНОМНЫМ УЧРЕЖДЕНИЕМ РЕСПУБЛИКИ ДАГЕСТАН</w:t>
      </w:r>
    </w:p>
    <w:p w:rsidR="006A4F8C" w:rsidRDefault="006A4F8C">
      <w:pPr>
        <w:pStyle w:val="ConsPlusTitle"/>
        <w:jc w:val="center"/>
      </w:pPr>
      <w:r>
        <w:t>"ЦЕНТР ИНФОРМАЦИОННЫХ ТЕХНОЛОГИЙ"</w:t>
      </w:r>
    </w:p>
    <w:p w:rsidR="006A4F8C" w:rsidRDefault="006A4F8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2551"/>
        <w:gridCol w:w="2835"/>
        <w:gridCol w:w="907"/>
        <w:gridCol w:w="763"/>
        <w:gridCol w:w="1361"/>
      </w:tblGrid>
      <w:tr w:rsidR="006A4F8C">
        <w:tc>
          <w:tcPr>
            <w:tcW w:w="595" w:type="dxa"/>
          </w:tcPr>
          <w:p w:rsidR="006A4F8C" w:rsidRDefault="006A4F8C">
            <w:pPr>
              <w:pStyle w:val="ConsPlusNormal"/>
              <w:jc w:val="center"/>
            </w:pPr>
            <w:r>
              <w:t>N п/п</w:t>
            </w:r>
          </w:p>
        </w:tc>
        <w:tc>
          <w:tcPr>
            <w:tcW w:w="2551" w:type="dxa"/>
          </w:tcPr>
          <w:p w:rsidR="006A4F8C" w:rsidRDefault="006A4F8C">
            <w:pPr>
              <w:pStyle w:val="ConsPlusNormal"/>
              <w:jc w:val="center"/>
            </w:pPr>
            <w:r>
              <w:t>Наименование объекта</w:t>
            </w:r>
          </w:p>
        </w:tc>
        <w:tc>
          <w:tcPr>
            <w:tcW w:w="2835" w:type="dxa"/>
          </w:tcPr>
          <w:p w:rsidR="006A4F8C" w:rsidRDefault="006A4F8C">
            <w:pPr>
              <w:pStyle w:val="ConsPlusNormal"/>
              <w:jc w:val="center"/>
            </w:pPr>
            <w:r>
              <w:t>Инвентарный номер</w:t>
            </w:r>
          </w:p>
        </w:tc>
        <w:tc>
          <w:tcPr>
            <w:tcW w:w="907" w:type="dxa"/>
          </w:tcPr>
          <w:p w:rsidR="006A4F8C" w:rsidRDefault="006A4F8C">
            <w:pPr>
              <w:pStyle w:val="ConsPlusNormal"/>
              <w:jc w:val="center"/>
            </w:pPr>
            <w:r>
              <w:t>Ед-ца измер.</w:t>
            </w:r>
          </w:p>
        </w:tc>
        <w:tc>
          <w:tcPr>
            <w:tcW w:w="763" w:type="dxa"/>
          </w:tcPr>
          <w:p w:rsidR="006A4F8C" w:rsidRDefault="006A4F8C">
            <w:pPr>
              <w:pStyle w:val="ConsPlusNormal"/>
              <w:jc w:val="center"/>
            </w:pPr>
            <w:r>
              <w:t>Кол-во</w:t>
            </w:r>
          </w:p>
        </w:tc>
        <w:tc>
          <w:tcPr>
            <w:tcW w:w="1361" w:type="dxa"/>
          </w:tcPr>
          <w:p w:rsidR="006A4F8C" w:rsidRDefault="006A4F8C">
            <w:pPr>
              <w:pStyle w:val="ConsPlusNormal"/>
              <w:jc w:val="center"/>
            </w:pPr>
            <w:r>
              <w:t>Балансовая стоимость, рублей</w:t>
            </w:r>
          </w:p>
        </w:tc>
      </w:tr>
      <w:tr w:rsidR="006A4F8C">
        <w:tc>
          <w:tcPr>
            <w:tcW w:w="595" w:type="dxa"/>
          </w:tcPr>
          <w:p w:rsidR="006A4F8C" w:rsidRDefault="006A4F8C">
            <w:pPr>
              <w:pStyle w:val="ConsPlusNormal"/>
              <w:jc w:val="center"/>
            </w:pPr>
            <w:r>
              <w:t>1</w:t>
            </w:r>
          </w:p>
        </w:tc>
        <w:tc>
          <w:tcPr>
            <w:tcW w:w="2551" w:type="dxa"/>
          </w:tcPr>
          <w:p w:rsidR="006A4F8C" w:rsidRDefault="006A4F8C">
            <w:pPr>
              <w:pStyle w:val="ConsPlusNormal"/>
              <w:jc w:val="center"/>
            </w:pPr>
            <w:r>
              <w:t>2</w:t>
            </w:r>
          </w:p>
        </w:tc>
        <w:tc>
          <w:tcPr>
            <w:tcW w:w="2835" w:type="dxa"/>
          </w:tcPr>
          <w:p w:rsidR="006A4F8C" w:rsidRDefault="006A4F8C">
            <w:pPr>
              <w:pStyle w:val="ConsPlusNormal"/>
              <w:jc w:val="center"/>
            </w:pPr>
            <w:r>
              <w:t>3</w:t>
            </w:r>
          </w:p>
        </w:tc>
        <w:tc>
          <w:tcPr>
            <w:tcW w:w="907" w:type="dxa"/>
          </w:tcPr>
          <w:p w:rsidR="006A4F8C" w:rsidRDefault="006A4F8C">
            <w:pPr>
              <w:pStyle w:val="ConsPlusNormal"/>
              <w:jc w:val="center"/>
            </w:pPr>
            <w:r>
              <w:t>4</w:t>
            </w:r>
          </w:p>
        </w:tc>
        <w:tc>
          <w:tcPr>
            <w:tcW w:w="763" w:type="dxa"/>
          </w:tcPr>
          <w:p w:rsidR="006A4F8C" w:rsidRDefault="006A4F8C">
            <w:pPr>
              <w:pStyle w:val="ConsPlusNormal"/>
              <w:jc w:val="center"/>
            </w:pPr>
            <w:r>
              <w:t>5</w:t>
            </w:r>
          </w:p>
        </w:tc>
        <w:tc>
          <w:tcPr>
            <w:tcW w:w="1361" w:type="dxa"/>
          </w:tcPr>
          <w:p w:rsidR="006A4F8C" w:rsidRDefault="006A4F8C">
            <w:pPr>
              <w:pStyle w:val="ConsPlusNormal"/>
              <w:jc w:val="center"/>
            </w:pPr>
            <w:r>
              <w:t>6</w:t>
            </w:r>
          </w:p>
        </w:tc>
      </w:tr>
      <w:tr w:rsidR="006A4F8C">
        <w:tc>
          <w:tcPr>
            <w:tcW w:w="595" w:type="dxa"/>
          </w:tcPr>
          <w:p w:rsidR="006A4F8C" w:rsidRDefault="006A4F8C">
            <w:pPr>
              <w:pStyle w:val="ConsPlusNormal"/>
              <w:jc w:val="center"/>
            </w:pPr>
            <w:r>
              <w:lastRenderedPageBreak/>
              <w:t>1.</w:t>
            </w:r>
          </w:p>
        </w:tc>
        <w:tc>
          <w:tcPr>
            <w:tcW w:w="2551" w:type="dxa"/>
          </w:tcPr>
          <w:p w:rsidR="006A4F8C" w:rsidRDefault="006A4F8C">
            <w:pPr>
              <w:pStyle w:val="ConsPlusNormal"/>
            </w:pPr>
            <w:r>
              <w:t>VOIP телефон Grandstream GXP 1625</w:t>
            </w:r>
          </w:p>
        </w:tc>
        <w:tc>
          <w:tcPr>
            <w:tcW w:w="2835" w:type="dxa"/>
          </w:tcPr>
          <w:p w:rsidR="006A4F8C" w:rsidRDefault="006A4F8C">
            <w:pPr>
              <w:pStyle w:val="ConsPlusNormal"/>
              <w:jc w:val="center"/>
            </w:pPr>
            <w:r>
              <w:t>00000000000000006077</w:t>
            </w:r>
          </w:p>
          <w:p w:rsidR="006A4F8C" w:rsidRDefault="006A4F8C">
            <w:pPr>
              <w:pStyle w:val="ConsPlusNormal"/>
              <w:jc w:val="center"/>
            </w:pPr>
            <w:r>
              <w:t>00000000000000006076</w:t>
            </w:r>
          </w:p>
          <w:p w:rsidR="006A4F8C" w:rsidRDefault="006A4F8C">
            <w:pPr>
              <w:pStyle w:val="ConsPlusNormal"/>
              <w:jc w:val="center"/>
            </w:pPr>
            <w:r>
              <w:t>00000000000000006075</w:t>
            </w:r>
          </w:p>
          <w:p w:rsidR="006A4F8C" w:rsidRDefault="006A4F8C">
            <w:pPr>
              <w:pStyle w:val="ConsPlusNormal"/>
              <w:jc w:val="center"/>
            </w:pPr>
            <w:r>
              <w:t>00000000000000006074</w:t>
            </w:r>
          </w:p>
          <w:p w:rsidR="006A4F8C" w:rsidRDefault="006A4F8C">
            <w:pPr>
              <w:pStyle w:val="ConsPlusNormal"/>
              <w:jc w:val="center"/>
            </w:pPr>
            <w:r>
              <w:t>00000000000000006073</w:t>
            </w:r>
          </w:p>
          <w:p w:rsidR="006A4F8C" w:rsidRDefault="006A4F8C">
            <w:pPr>
              <w:pStyle w:val="ConsPlusNormal"/>
              <w:jc w:val="center"/>
            </w:pPr>
            <w:r>
              <w:t>00000000000000006072</w:t>
            </w:r>
          </w:p>
        </w:tc>
        <w:tc>
          <w:tcPr>
            <w:tcW w:w="907" w:type="dxa"/>
          </w:tcPr>
          <w:p w:rsidR="006A4F8C" w:rsidRDefault="006A4F8C">
            <w:pPr>
              <w:pStyle w:val="ConsPlusNormal"/>
              <w:jc w:val="center"/>
            </w:pPr>
            <w:r>
              <w:t>шт.</w:t>
            </w:r>
          </w:p>
        </w:tc>
        <w:tc>
          <w:tcPr>
            <w:tcW w:w="763" w:type="dxa"/>
          </w:tcPr>
          <w:p w:rsidR="006A4F8C" w:rsidRDefault="006A4F8C">
            <w:pPr>
              <w:pStyle w:val="ConsPlusNormal"/>
              <w:jc w:val="center"/>
            </w:pPr>
            <w:r>
              <w:t>6</w:t>
            </w:r>
          </w:p>
        </w:tc>
        <w:tc>
          <w:tcPr>
            <w:tcW w:w="1361" w:type="dxa"/>
          </w:tcPr>
          <w:p w:rsidR="006A4F8C" w:rsidRDefault="006A4F8C">
            <w:pPr>
              <w:pStyle w:val="ConsPlusNormal"/>
              <w:jc w:val="center"/>
            </w:pPr>
            <w:r>
              <w:t>26208,00</w:t>
            </w:r>
          </w:p>
        </w:tc>
      </w:tr>
      <w:tr w:rsidR="006A4F8C">
        <w:tc>
          <w:tcPr>
            <w:tcW w:w="595" w:type="dxa"/>
          </w:tcPr>
          <w:p w:rsidR="006A4F8C" w:rsidRDefault="006A4F8C">
            <w:pPr>
              <w:pStyle w:val="ConsPlusNormal"/>
              <w:jc w:val="center"/>
            </w:pPr>
            <w:r>
              <w:t>2.</w:t>
            </w:r>
          </w:p>
        </w:tc>
        <w:tc>
          <w:tcPr>
            <w:tcW w:w="2551" w:type="dxa"/>
          </w:tcPr>
          <w:p w:rsidR="006A4F8C" w:rsidRDefault="006A4F8C">
            <w:pPr>
              <w:pStyle w:val="ConsPlusNormal"/>
            </w:pPr>
            <w:r>
              <w:t>Геодезический спутниковый инфраструктурный приемник</w:t>
            </w:r>
          </w:p>
        </w:tc>
        <w:tc>
          <w:tcPr>
            <w:tcW w:w="2835" w:type="dxa"/>
          </w:tcPr>
          <w:p w:rsidR="006A4F8C" w:rsidRDefault="006A4F8C">
            <w:pPr>
              <w:pStyle w:val="ConsPlusNormal"/>
              <w:jc w:val="center"/>
            </w:pPr>
            <w:r>
              <w:t>00000000000000005642</w:t>
            </w:r>
          </w:p>
          <w:p w:rsidR="006A4F8C" w:rsidRDefault="006A4F8C">
            <w:pPr>
              <w:pStyle w:val="ConsPlusNormal"/>
              <w:jc w:val="center"/>
            </w:pPr>
            <w:r>
              <w:t>00000000000000005641</w:t>
            </w:r>
          </w:p>
          <w:p w:rsidR="006A4F8C" w:rsidRDefault="006A4F8C">
            <w:pPr>
              <w:pStyle w:val="ConsPlusNormal"/>
              <w:jc w:val="center"/>
            </w:pPr>
            <w:r>
              <w:t>00000000000000005640</w:t>
            </w:r>
          </w:p>
          <w:p w:rsidR="006A4F8C" w:rsidRDefault="006A4F8C">
            <w:pPr>
              <w:pStyle w:val="ConsPlusNormal"/>
              <w:jc w:val="center"/>
            </w:pPr>
            <w:r>
              <w:t>00000000000000005639</w:t>
            </w:r>
          </w:p>
          <w:p w:rsidR="006A4F8C" w:rsidRDefault="006A4F8C">
            <w:pPr>
              <w:pStyle w:val="ConsPlusNormal"/>
              <w:jc w:val="center"/>
            </w:pPr>
            <w:r>
              <w:t>00000000000000005638</w:t>
            </w:r>
          </w:p>
          <w:p w:rsidR="006A4F8C" w:rsidRDefault="006A4F8C">
            <w:pPr>
              <w:pStyle w:val="ConsPlusNormal"/>
              <w:jc w:val="center"/>
            </w:pPr>
            <w:r>
              <w:t>00000000000000005637</w:t>
            </w:r>
          </w:p>
          <w:p w:rsidR="006A4F8C" w:rsidRDefault="006A4F8C">
            <w:pPr>
              <w:pStyle w:val="ConsPlusNormal"/>
              <w:jc w:val="center"/>
            </w:pPr>
            <w:r>
              <w:t>00000000000000005636</w:t>
            </w:r>
          </w:p>
          <w:p w:rsidR="006A4F8C" w:rsidRDefault="006A4F8C">
            <w:pPr>
              <w:pStyle w:val="ConsPlusNormal"/>
              <w:jc w:val="center"/>
            </w:pPr>
            <w:r>
              <w:t>00000000000000005635</w:t>
            </w:r>
          </w:p>
          <w:p w:rsidR="006A4F8C" w:rsidRDefault="006A4F8C">
            <w:pPr>
              <w:pStyle w:val="ConsPlusNormal"/>
              <w:jc w:val="center"/>
            </w:pPr>
            <w:r>
              <w:t>00000000000000005634</w:t>
            </w:r>
          </w:p>
          <w:p w:rsidR="006A4F8C" w:rsidRDefault="006A4F8C">
            <w:pPr>
              <w:pStyle w:val="ConsPlusNormal"/>
              <w:jc w:val="center"/>
            </w:pPr>
            <w:r>
              <w:t>00000000000000005633</w:t>
            </w:r>
          </w:p>
          <w:p w:rsidR="006A4F8C" w:rsidRDefault="006A4F8C">
            <w:pPr>
              <w:pStyle w:val="ConsPlusNormal"/>
              <w:jc w:val="center"/>
            </w:pPr>
            <w:r>
              <w:t>00000000000000005632</w:t>
            </w:r>
          </w:p>
          <w:p w:rsidR="006A4F8C" w:rsidRDefault="006A4F8C">
            <w:pPr>
              <w:pStyle w:val="ConsPlusNormal"/>
              <w:jc w:val="center"/>
            </w:pPr>
            <w:r>
              <w:t>00000000000000005631</w:t>
            </w:r>
          </w:p>
          <w:p w:rsidR="006A4F8C" w:rsidRDefault="006A4F8C">
            <w:pPr>
              <w:pStyle w:val="ConsPlusNormal"/>
              <w:jc w:val="center"/>
            </w:pPr>
            <w:r>
              <w:t>00000000000000005630</w:t>
            </w:r>
          </w:p>
          <w:p w:rsidR="006A4F8C" w:rsidRDefault="006A4F8C">
            <w:pPr>
              <w:pStyle w:val="ConsPlusNormal"/>
              <w:jc w:val="center"/>
            </w:pPr>
            <w:r>
              <w:t>00000000000000005629</w:t>
            </w:r>
          </w:p>
          <w:p w:rsidR="006A4F8C" w:rsidRDefault="006A4F8C">
            <w:pPr>
              <w:pStyle w:val="ConsPlusNormal"/>
              <w:jc w:val="center"/>
            </w:pPr>
            <w:r>
              <w:t>00000000000000005628</w:t>
            </w:r>
          </w:p>
          <w:p w:rsidR="006A4F8C" w:rsidRDefault="006A4F8C">
            <w:pPr>
              <w:pStyle w:val="ConsPlusNormal"/>
              <w:jc w:val="center"/>
            </w:pPr>
            <w:r>
              <w:t>00000000000000005627</w:t>
            </w:r>
          </w:p>
        </w:tc>
        <w:tc>
          <w:tcPr>
            <w:tcW w:w="907" w:type="dxa"/>
          </w:tcPr>
          <w:p w:rsidR="006A4F8C" w:rsidRDefault="006A4F8C">
            <w:pPr>
              <w:pStyle w:val="ConsPlusNormal"/>
              <w:jc w:val="center"/>
            </w:pPr>
            <w:r>
              <w:t>шт.</w:t>
            </w:r>
          </w:p>
        </w:tc>
        <w:tc>
          <w:tcPr>
            <w:tcW w:w="763" w:type="dxa"/>
          </w:tcPr>
          <w:p w:rsidR="006A4F8C" w:rsidRDefault="006A4F8C">
            <w:pPr>
              <w:pStyle w:val="ConsPlusNormal"/>
              <w:jc w:val="center"/>
            </w:pPr>
            <w:r>
              <w:t>16</w:t>
            </w:r>
          </w:p>
        </w:tc>
        <w:tc>
          <w:tcPr>
            <w:tcW w:w="1361" w:type="dxa"/>
          </w:tcPr>
          <w:p w:rsidR="006A4F8C" w:rsidRDefault="006A4F8C">
            <w:pPr>
              <w:pStyle w:val="ConsPlusNormal"/>
              <w:jc w:val="center"/>
            </w:pPr>
            <w:r>
              <w:t>13041600,00</w:t>
            </w:r>
          </w:p>
        </w:tc>
      </w:tr>
      <w:tr w:rsidR="006A4F8C">
        <w:tc>
          <w:tcPr>
            <w:tcW w:w="595" w:type="dxa"/>
          </w:tcPr>
          <w:p w:rsidR="006A4F8C" w:rsidRDefault="006A4F8C">
            <w:pPr>
              <w:pStyle w:val="ConsPlusNormal"/>
              <w:jc w:val="center"/>
            </w:pPr>
            <w:r>
              <w:t>3.</w:t>
            </w:r>
          </w:p>
        </w:tc>
        <w:tc>
          <w:tcPr>
            <w:tcW w:w="2551" w:type="dxa"/>
          </w:tcPr>
          <w:p w:rsidR="006A4F8C" w:rsidRDefault="006A4F8C">
            <w:pPr>
              <w:pStyle w:val="ConsPlusNormal"/>
            </w:pPr>
            <w:r>
              <w:t>Высокоточная двухчастотная GPS / ГЛОНАСС / Galileo / Compass / QZSS антенна с защитным колпаком (комплект)</w:t>
            </w:r>
          </w:p>
        </w:tc>
        <w:tc>
          <w:tcPr>
            <w:tcW w:w="2835" w:type="dxa"/>
          </w:tcPr>
          <w:p w:rsidR="006A4F8C" w:rsidRDefault="006A4F8C">
            <w:pPr>
              <w:pStyle w:val="ConsPlusNormal"/>
              <w:jc w:val="center"/>
            </w:pPr>
            <w:r>
              <w:t>00000000000000005626</w:t>
            </w:r>
          </w:p>
          <w:p w:rsidR="006A4F8C" w:rsidRDefault="006A4F8C">
            <w:pPr>
              <w:pStyle w:val="ConsPlusNormal"/>
              <w:jc w:val="center"/>
            </w:pPr>
            <w:r>
              <w:t>00000000000000005625</w:t>
            </w:r>
          </w:p>
          <w:p w:rsidR="006A4F8C" w:rsidRDefault="006A4F8C">
            <w:pPr>
              <w:pStyle w:val="ConsPlusNormal"/>
              <w:jc w:val="center"/>
            </w:pPr>
            <w:r>
              <w:t>00000000000000005624</w:t>
            </w:r>
          </w:p>
          <w:p w:rsidR="006A4F8C" w:rsidRDefault="006A4F8C">
            <w:pPr>
              <w:pStyle w:val="ConsPlusNormal"/>
              <w:jc w:val="center"/>
            </w:pPr>
            <w:r>
              <w:t>00000000000000005623</w:t>
            </w:r>
          </w:p>
          <w:p w:rsidR="006A4F8C" w:rsidRDefault="006A4F8C">
            <w:pPr>
              <w:pStyle w:val="ConsPlusNormal"/>
              <w:jc w:val="center"/>
            </w:pPr>
            <w:r>
              <w:t>00000000000000005622</w:t>
            </w:r>
          </w:p>
          <w:p w:rsidR="006A4F8C" w:rsidRDefault="006A4F8C">
            <w:pPr>
              <w:pStyle w:val="ConsPlusNormal"/>
              <w:jc w:val="center"/>
            </w:pPr>
            <w:r>
              <w:t>00000000000000005621</w:t>
            </w:r>
          </w:p>
          <w:p w:rsidR="006A4F8C" w:rsidRDefault="006A4F8C">
            <w:pPr>
              <w:pStyle w:val="ConsPlusNormal"/>
              <w:jc w:val="center"/>
            </w:pPr>
            <w:r>
              <w:t>00000000000000005620</w:t>
            </w:r>
          </w:p>
          <w:p w:rsidR="006A4F8C" w:rsidRDefault="006A4F8C">
            <w:pPr>
              <w:pStyle w:val="ConsPlusNormal"/>
              <w:jc w:val="center"/>
            </w:pPr>
            <w:r>
              <w:t>00000000000000005619</w:t>
            </w:r>
          </w:p>
          <w:p w:rsidR="006A4F8C" w:rsidRDefault="006A4F8C">
            <w:pPr>
              <w:pStyle w:val="ConsPlusNormal"/>
              <w:jc w:val="center"/>
            </w:pPr>
            <w:r>
              <w:t>00000000000000005618</w:t>
            </w:r>
          </w:p>
          <w:p w:rsidR="006A4F8C" w:rsidRDefault="006A4F8C">
            <w:pPr>
              <w:pStyle w:val="ConsPlusNormal"/>
              <w:jc w:val="center"/>
            </w:pPr>
            <w:r>
              <w:t>00000000000000005617</w:t>
            </w:r>
          </w:p>
          <w:p w:rsidR="006A4F8C" w:rsidRDefault="006A4F8C">
            <w:pPr>
              <w:pStyle w:val="ConsPlusNormal"/>
              <w:jc w:val="center"/>
            </w:pPr>
            <w:r>
              <w:t>00000000000000005616</w:t>
            </w:r>
          </w:p>
          <w:p w:rsidR="006A4F8C" w:rsidRDefault="006A4F8C">
            <w:pPr>
              <w:pStyle w:val="ConsPlusNormal"/>
              <w:jc w:val="center"/>
            </w:pPr>
            <w:r>
              <w:t>00000000000000005615</w:t>
            </w:r>
          </w:p>
          <w:p w:rsidR="006A4F8C" w:rsidRDefault="006A4F8C">
            <w:pPr>
              <w:pStyle w:val="ConsPlusNormal"/>
              <w:jc w:val="center"/>
            </w:pPr>
            <w:r>
              <w:t>00000000000000005614</w:t>
            </w:r>
          </w:p>
          <w:p w:rsidR="006A4F8C" w:rsidRDefault="006A4F8C">
            <w:pPr>
              <w:pStyle w:val="ConsPlusNormal"/>
              <w:jc w:val="center"/>
            </w:pPr>
            <w:r>
              <w:t>00000000000000005613</w:t>
            </w:r>
          </w:p>
          <w:p w:rsidR="006A4F8C" w:rsidRDefault="006A4F8C">
            <w:pPr>
              <w:pStyle w:val="ConsPlusNormal"/>
              <w:jc w:val="center"/>
            </w:pPr>
            <w:r>
              <w:t>00000000000000005612</w:t>
            </w:r>
          </w:p>
          <w:p w:rsidR="006A4F8C" w:rsidRDefault="006A4F8C">
            <w:pPr>
              <w:pStyle w:val="ConsPlusNormal"/>
              <w:jc w:val="center"/>
            </w:pPr>
            <w:r>
              <w:t>00000000000000005611</w:t>
            </w:r>
          </w:p>
        </w:tc>
        <w:tc>
          <w:tcPr>
            <w:tcW w:w="907" w:type="dxa"/>
          </w:tcPr>
          <w:p w:rsidR="006A4F8C" w:rsidRDefault="006A4F8C">
            <w:pPr>
              <w:pStyle w:val="ConsPlusNormal"/>
              <w:jc w:val="center"/>
            </w:pPr>
            <w:r>
              <w:t>шт.</w:t>
            </w:r>
          </w:p>
        </w:tc>
        <w:tc>
          <w:tcPr>
            <w:tcW w:w="763" w:type="dxa"/>
          </w:tcPr>
          <w:p w:rsidR="006A4F8C" w:rsidRDefault="006A4F8C">
            <w:pPr>
              <w:pStyle w:val="ConsPlusNormal"/>
              <w:jc w:val="center"/>
            </w:pPr>
            <w:r>
              <w:t>16</w:t>
            </w:r>
          </w:p>
        </w:tc>
        <w:tc>
          <w:tcPr>
            <w:tcW w:w="1361" w:type="dxa"/>
          </w:tcPr>
          <w:p w:rsidR="006A4F8C" w:rsidRDefault="006A4F8C">
            <w:pPr>
              <w:pStyle w:val="ConsPlusNormal"/>
              <w:jc w:val="center"/>
            </w:pPr>
            <w:r>
              <w:t>4200480,00</w:t>
            </w:r>
          </w:p>
        </w:tc>
      </w:tr>
      <w:tr w:rsidR="006A4F8C">
        <w:tc>
          <w:tcPr>
            <w:tcW w:w="595" w:type="dxa"/>
          </w:tcPr>
          <w:p w:rsidR="006A4F8C" w:rsidRDefault="006A4F8C">
            <w:pPr>
              <w:pStyle w:val="ConsPlusNormal"/>
              <w:jc w:val="center"/>
            </w:pPr>
            <w:r>
              <w:t>4.</w:t>
            </w:r>
          </w:p>
        </w:tc>
        <w:tc>
          <w:tcPr>
            <w:tcW w:w="2551" w:type="dxa"/>
          </w:tcPr>
          <w:p w:rsidR="006A4F8C" w:rsidRDefault="006A4F8C">
            <w:pPr>
              <w:pStyle w:val="ConsPlusNormal"/>
            </w:pPr>
            <w:r>
              <w:t>Металлический шкаф для размещения элементов (ГЛОНАСС)</w:t>
            </w:r>
          </w:p>
        </w:tc>
        <w:tc>
          <w:tcPr>
            <w:tcW w:w="2835" w:type="dxa"/>
          </w:tcPr>
          <w:p w:rsidR="006A4F8C" w:rsidRDefault="006A4F8C">
            <w:pPr>
              <w:pStyle w:val="ConsPlusNormal"/>
              <w:jc w:val="center"/>
            </w:pPr>
            <w:r>
              <w:t>00000000000000005610</w:t>
            </w:r>
          </w:p>
          <w:p w:rsidR="006A4F8C" w:rsidRDefault="006A4F8C">
            <w:pPr>
              <w:pStyle w:val="ConsPlusNormal"/>
              <w:jc w:val="center"/>
            </w:pPr>
            <w:r>
              <w:t>00000000000000005609</w:t>
            </w:r>
          </w:p>
          <w:p w:rsidR="006A4F8C" w:rsidRDefault="006A4F8C">
            <w:pPr>
              <w:pStyle w:val="ConsPlusNormal"/>
              <w:jc w:val="center"/>
            </w:pPr>
            <w:r>
              <w:t>00000000000000005608</w:t>
            </w:r>
          </w:p>
          <w:p w:rsidR="006A4F8C" w:rsidRDefault="006A4F8C">
            <w:pPr>
              <w:pStyle w:val="ConsPlusNormal"/>
              <w:jc w:val="center"/>
            </w:pPr>
            <w:r>
              <w:t>00000000000000005607</w:t>
            </w:r>
          </w:p>
          <w:p w:rsidR="006A4F8C" w:rsidRDefault="006A4F8C">
            <w:pPr>
              <w:pStyle w:val="ConsPlusNormal"/>
              <w:jc w:val="center"/>
            </w:pPr>
            <w:r>
              <w:t>00000000000000005606</w:t>
            </w:r>
          </w:p>
          <w:p w:rsidR="006A4F8C" w:rsidRDefault="006A4F8C">
            <w:pPr>
              <w:pStyle w:val="ConsPlusNormal"/>
              <w:jc w:val="center"/>
            </w:pPr>
            <w:r>
              <w:t>00000000000000005605</w:t>
            </w:r>
          </w:p>
          <w:p w:rsidR="006A4F8C" w:rsidRDefault="006A4F8C">
            <w:pPr>
              <w:pStyle w:val="ConsPlusNormal"/>
              <w:jc w:val="center"/>
            </w:pPr>
            <w:r>
              <w:t>00000000000000005604</w:t>
            </w:r>
          </w:p>
          <w:p w:rsidR="006A4F8C" w:rsidRDefault="006A4F8C">
            <w:pPr>
              <w:pStyle w:val="ConsPlusNormal"/>
              <w:jc w:val="center"/>
            </w:pPr>
            <w:r>
              <w:t>00000000000000005603</w:t>
            </w:r>
          </w:p>
          <w:p w:rsidR="006A4F8C" w:rsidRDefault="006A4F8C">
            <w:pPr>
              <w:pStyle w:val="ConsPlusNormal"/>
              <w:jc w:val="center"/>
            </w:pPr>
            <w:r>
              <w:t>00000000000000005602</w:t>
            </w:r>
          </w:p>
          <w:p w:rsidR="006A4F8C" w:rsidRDefault="006A4F8C">
            <w:pPr>
              <w:pStyle w:val="ConsPlusNormal"/>
              <w:jc w:val="center"/>
            </w:pPr>
            <w:r>
              <w:t>00000000000000005601</w:t>
            </w:r>
          </w:p>
          <w:p w:rsidR="006A4F8C" w:rsidRDefault="006A4F8C">
            <w:pPr>
              <w:pStyle w:val="ConsPlusNormal"/>
              <w:jc w:val="center"/>
            </w:pPr>
            <w:r>
              <w:t>00000000000000005600</w:t>
            </w:r>
          </w:p>
          <w:p w:rsidR="006A4F8C" w:rsidRDefault="006A4F8C">
            <w:pPr>
              <w:pStyle w:val="ConsPlusNormal"/>
              <w:jc w:val="center"/>
            </w:pPr>
            <w:r>
              <w:t>00000000000000005599</w:t>
            </w:r>
          </w:p>
          <w:p w:rsidR="006A4F8C" w:rsidRDefault="006A4F8C">
            <w:pPr>
              <w:pStyle w:val="ConsPlusNormal"/>
              <w:jc w:val="center"/>
            </w:pPr>
            <w:r>
              <w:t>00000000000000005598</w:t>
            </w:r>
          </w:p>
          <w:p w:rsidR="006A4F8C" w:rsidRDefault="006A4F8C">
            <w:pPr>
              <w:pStyle w:val="ConsPlusNormal"/>
              <w:jc w:val="center"/>
            </w:pPr>
            <w:r>
              <w:lastRenderedPageBreak/>
              <w:t>00000000000000005597</w:t>
            </w:r>
          </w:p>
          <w:p w:rsidR="006A4F8C" w:rsidRDefault="006A4F8C">
            <w:pPr>
              <w:pStyle w:val="ConsPlusNormal"/>
              <w:jc w:val="center"/>
            </w:pPr>
            <w:r>
              <w:t>00000000000000005596</w:t>
            </w:r>
          </w:p>
          <w:p w:rsidR="006A4F8C" w:rsidRDefault="006A4F8C">
            <w:pPr>
              <w:pStyle w:val="ConsPlusNormal"/>
              <w:jc w:val="center"/>
            </w:pPr>
            <w:r>
              <w:t>00000000000000005595</w:t>
            </w:r>
          </w:p>
        </w:tc>
        <w:tc>
          <w:tcPr>
            <w:tcW w:w="907" w:type="dxa"/>
          </w:tcPr>
          <w:p w:rsidR="006A4F8C" w:rsidRDefault="006A4F8C">
            <w:pPr>
              <w:pStyle w:val="ConsPlusNormal"/>
              <w:jc w:val="center"/>
            </w:pPr>
            <w:r>
              <w:lastRenderedPageBreak/>
              <w:t>шт.</w:t>
            </w:r>
          </w:p>
        </w:tc>
        <w:tc>
          <w:tcPr>
            <w:tcW w:w="763" w:type="dxa"/>
          </w:tcPr>
          <w:p w:rsidR="006A4F8C" w:rsidRDefault="006A4F8C">
            <w:pPr>
              <w:pStyle w:val="ConsPlusNormal"/>
              <w:jc w:val="center"/>
            </w:pPr>
            <w:r>
              <w:t>16</w:t>
            </w:r>
          </w:p>
        </w:tc>
        <w:tc>
          <w:tcPr>
            <w:tcW w:w="1361" w:type="dxa"/>
          </w:tcPr>
          <w:p w:rsidR="006A4F8C" w:rsidRDefault="006A4F8C">
            <w:pPr>
              <w:pStyle w:val="ConsPlusNormal"/>
              <w:jc w:val="center"/>
            </w:pPr>
            <w:r>
              <w:t>98800,00</w:t>
            </w:r>
          </w:p>
        </w:tc>
      </w:tr>
      <w:tr w:rsidR="006A4F8C">
        <w:tc>
          <w:tcPr>
            <w:tcW w:w="595" w:type="dxa"/>
          </w:tcPr>
          <w:p w:rsidR="006A4F8C" w:rsidRDefault="006A4F8C">
            <w:pPr>
              <w:pStyle w:val="ConsPlusNormal"/>
              <w:jc w:val="center"/>
            </w:pPr>
            <w:r>
              <w:lastRenderedPageBreak/>
              <w:t>5.</w:t>
            </w:r>
          </w:p>
        </w:tc>
        <w:tc>
          <w:tcPr>
            <w:tcW w:w="2551" w:type="dxa"/>
          </w:tcPr>
          <w:p w:rsidR="006A4F8C" w:rsidRDefault="006A4F8C">
            <w:pPr>
              <w:pStyle w:val="ConsPlusNormal"/>
            </w:pPr>
            <w:r>
              <w:t>Защитный фильтр для GPS-антенны (грозоразрядник) (ГЛОНАСС)</w:t>
            </w:r>
          </w:p>
        </w:tc>
        <w:tc>
          <w:tcPr>
            <w:tcW w:w="2835" w:type="dxa"/>
          </w:tcPr>
          <w:p w:rsidR="006A4F8C" w:rsidRDefault="006A4F8C">
            <w:pPr>
              <w:pStyle w:val="ConsPlusNormal"/>
              <w:jc w:val="center"/>
            </w:pPr>
            <w:r>
              <w:t>00000000000000005594</w:t>
            </w:r>
          </w:p>
          <w:p w:rsidR="006A4F8C" w:rsidRDefault="006A4F8C">
            <w:pPr>
              <w:pStyle w:val="ConsPlusNormal"/>
              <w:jc w:val="center"/>
            </w:pPr>
            <w:r>
              <w:t>00000000000000005593</w:t>
            </w:r>
          </w:p>
          <w:p w:rsidR="006A4F8C" w:rsidRDefault="006A4F8C">
            <w:pPr>
              <w:pStyle w:val="ConsPlusNormal"/>
              <w:jc w:val="center"/>
            </w:pPr>
            <w:r>
              <w:t>00000000000000005592</w:t>
            </w:r>
          </w:p>
          <w:p w:rsidR="006A4F8C" w:rsidRDefault="006A4F8C">
            <w:pPr>
              <w:pStyle w:val="ConsPlusNormal"/>
              <w:jc w:val="center"/>
            </w:pPr>
            <w:r>
              <w:t>00000000000000005591</w:t>
            </w:r>
          </w:p>
          <w:p w:rsidR="006A4F8C" w:rsidRDefault="006A4F8C">
            <w:pPr>
              <w:pStyle w:val="ConsPlusNormal"/>
              <w:jc w:val="center"/>
            </w:pPr>
            <w:r>
              <w:t>00000000000000005590</w:t>
            </w:r>
          </w:p>
          <w:p w:rsidR="006A4F8C" w:rsidRDefault="006A4F8C">
            <w:pPr>
              <w:pStyle w:val="ConsPlusNormal"/>
              <w:jc w:val="center"/>
            </w:pPr>
            <w:r>
              <w:t>00000000000000005589</w:t>
            </w:r>
          </w:p>
          <w:p w:rsidR="006A4F8C" w:rsidRDefault="006A4F8C">
            <w:pPr>
              <w:pStyle w:val="ConsPlusNormal"/>
              <w:jc w:val="center"/>
            </w:pPr>
            <w:r>
              <w:t>00000000000000005588</w:t>
            </w:r>
          </w:p>
          <w:p w:rsidR="006A4F8C" w:rsidRDefault="006A4F8C">
            <w:pPr>
              <w:pStyle w:val="ConsPlusNormal"/>
              <w:jc w:val="center"/>
            </w:pPr>
            <w:r>
              <w:t>00000000000000005587</w:t>
            </w:r>
          </w:p>
          <w:p w:rsidR="006A4F8C" w:rsidRDefault="006A4F8C">
            <w:pPr>
              <w:pStyle w:val="ConsPlusNormal"/>
              <w:jc w:val="center"/>
            </w:pPr>
            <w:r>
              <w:t>00000000000000005586</w:t>
            </w:r>
          </w:p>
          <w:p w:rsidR="006A4F8C" w:rsidRDefault="006A4F8C">
            <w:pPr>
              <w:pStyle w:val="ConsPlusNormal"/>
              <w:jc w:val="center"/>
            </w:pPr>
            <w:r>
              <w:t>00000000000000005585</w:t>
            </w:r>
          </w:p>
          <w:p w:rsidR="006A4F8C" w:rsidRDefault="006A4F8C">
            <w:pPr>
              <w:pStyle w:val="ConsPlusNormal"/>
              <w:jc w:val="center"/>
            </w:pPr>
            <w:r>
              <w:t>00000000000000005584</w:t>
            </w:r>
          </w:p>
          <w:p w:rsidR="006A4F8C" w:rsidRDefault="006A4F8C">
            <w:pPr>
              <w:pStyle w:val="ConsPlusNormal"/>
              <w:jc w:val="center"/>
            </w:pPr>
            <w:r>
              <w:t>00000000000000005583</w:t>
            </w:r>
          </w:p>
          <w:p w:rsidR="006A4F8C" w:rsidRDefault="006A4F8C">
            <w:pPr>
              <w:pStyle w:val="ConsPlusNormal"/>
              <w:jc w:val="center"/>
            </w:pPr>
            <w:r>
              <w:t>00000000000000005643</w:t>
            </w:r>
          </w:p>
          <w:p w:rsidR="006A4F8C" w:rsidRDefault="006A4F8C">
            <w:pPr>
              <w:pStyle w:val="ConsPlusNormal"/>
              <w:jc w:val="center"/>
            </w:pPr>
            <w:r>
              <w:t>00000000000000005582</w:t>
            </w:r>
          </w:p>
          <w:p w:rsidR="006A4F8C" w:rsidRDefault="006A4F8C">
            <w:pPr>
              <w:pStyle w:val="ConsPlusNormal"/>
              <w:jc w:val="center"/>
            </w:pPr>
            <w:r>
              <w:t>00000000000000005581</w:t>
            </w:r>
          </w:p>
          <w:p w:rsidR="006A4F8C" w:rsidRDefault="006A4F8C">
            <w:pPr>
              <w:pStyle w:val="ConsPlusNormal"/>
              <w:jc w:val="center"/>
            </w:pPr>
            <w:r>
              <w:t>00000000000000005580</w:t>
            </w:r>
          </w:p>
        </w:tc>
        <w:tc>
          <w:tcPr>
            <w:tcW w:w="907" w:type="dxa"/>
          </w:tcPr>
          <w:p w:rsidR="006A4F8C" w:rsidRDefault="006A4F8C">
            <w:pPr>
              <w:pStyle w:val="ConsPlusNormal"/>
              <w:jc w:val="center"/>
            </w:pPr>
            <w:r>
              <w:t>шт.</w:t>
            </w:r>
          </w:p>
        </w:tc>
        <w:tc>
          <w:tcPr>
            <w:tcW w:w="763" w:type="dxa"/>
          </w:tcPr>
          <w:p w:rsidR="006A4F8C" w:rsidRDefault="006A4F8C">
            <w:pPr>
              <w:pStyle w:val="ConsPlusNormal"/>
              <w:jc w:val="center"/>
            </w:pPr>
            <w:r>
              <w:t>16</w:t>
            </w:r>
          </w:p>
        </w:tc>
        <w:tc>
          <w:tcPr>
            <w:tcW w:w="1361" w:type="dxa"/>
          </w:tcPr>
          <w:p w:rsidR="006A4F8C" w:rsidRDefault="006A4F8C">
            <w:pPr>
              <w:pStyle w:val="ConsPlusNormal"/>
              <w:jc w:val="center"/>
            </w:pPr>
            <w:r>
              <w:t>128960,00</w:t>
            </w:r>
          </w:p>
        </w:tc>
      </w:tr>
      <w:tr w:rsidR="006A4F8C">
        <w:tc>
          <w:tcPr>
            <w:tcW w:w="595" w:type="dxa"/>
          </w:tcPr>
          <w:p w:rsidR="006A4F8C" w:rsidRDefault="006A4F8C">
            <w:pPr>
              <w:pStyle w:val="ConsPlusNormal"/>
              <w:jc w:val="center"/>
            </w:pPr>
            <w:r>
              <w:t>6.</w:t>
            </w:r>
          </w:p>
        </w:tc>
        <w:tc>
          <w:tcPr>
            <w:tcW w:w="2551" w:type="dxa"/>
          </w:tcPr>
          <w:p w:rsidR="006A4F8C" w:rsidRDefault="006A4F8C">
            <w:pPr>
              <w:pStyle w:val="ConsPlusNormal"/>
            </w:pPr>
            <w:r>
              <w:t>Антенный кабель 30 м с аксессуарами (ГЛОНАСС) (комплект)</w:t>
            </w:r>
          </w:p>
        </w:tc>
        <w:tc>
          <w:tcPr>
            <w:tcW w:w="2835" w:type="dxa"/>
          </w:tcPr>
          <w:p w:rsidR="006A4F8C" w:rsidRDefault="006A4F8C">
            <w:pPr>
              <w:pStyle w:val="ConsPlusNormal"/>
              <w:jc w:val="center"/>
            </w:pPr>
            <w:r>
              <w:t>00000000000000005675</w:t>
            </w:r>
          </w:p>
          <w:p w:rsidR="006A4F8C" w:rsidRDefault="006A4F8C">
            <w:pPr>
              <w:pStyle w:val="ConsPlusNormal"/>
              <w:jc w:val="center"/>
            </w:pPr>
            <w:r>
              <w:t>00000000000000005674</w:t>
            </w:r>
          </w:p>
          <w:p w:rsidR="006A4F8C" w:rsidRDefault="006A4F8C">
            <w:pPr>
              <w:pStyle w:val="ConsPlusNormal"/>
              <w:jc w:val="center"/>
            </w:pPr>
            <w:r>
              <w:t>00000000000000005672</w:t>
            </w:r>
          </w:p>
          <w:p w:rsidR="006A4F8C" w:rsidRDefault="006A4F8C">
            <w:pPr>
              <w:pStyle w:val="ConsPlusNormal"/>
              <w:jc w:val="center"/>
            </w:pPr>
            <w:r>
              <w:t>00000000000000005671</w:t>
            </w:r>
          </w:p>
          <w:p w:rsidR="006A4F8C" w:rsidRDefault="006A4F8C">
            <w:pPr>
              <w:pStyle w:val="ConsPlusNormal"/>
              <w:jc w:val="center"/>
            </w:pPr>
            <w:r>
              <w:t>00000000000000005670</w:t>
            </w:r>
          </w:p>
          <w:p w:rsidR="006A4F8C" w:rsidRDefault="006A4F8C">
            <w:pPr>
              <w:pStyle w:val="ConsPlusNormal"/>
              <w:jc w:val="center"/>
            </w:pPr>
            <w:r>
              <w:t>00000000000000005669</w:t>
            </w:r>
          </w:p>
          <w:p w:rsidR="006A4F8C" w:rsidRDefault="006A4F8C">
            <w:pPr>
              <w:pStyle w:val="ConsPlusNormal"/>
              <w:jc w:val="center"/>
            </w:pPr>
            <w:r>
              <w:t>00000000000000005668</w:t>
            </w:r>
          </w:p>
          <w:p w:rsidR="006A4F8C" w:rsidRDefault="006A4F8C">
            <w:pPr>
              <w:pStyle w:val="ConsPlusNormal"/>
              <w:jc w:val="center"/>
            </w:pPr>
            <w:r>
              <w:t>00000000000000005667</w:t>
            </w:r>
          </w:p>
          <w:p w:rsidR="006A4F8C" w:rsidRDefault="006A4F8C">
            <w:pPr>
              <w:pStyle w:val="ConsPlusNormal"/>
              <w:jc w:val="center"/>
            </w:pPr>
            <w:r>
              <w:t>00000000000000005666</w:t>
            </w:r>
          </w:p>
          <w:p w:rsidR="006A4F8C" w:rsidRDefault="006A4F8C">
            <w:pPr>
              <w:pStyle w:val="ConsPlusNormal"/>
              <w:jc w:val="center"/>
            </w:pPr>
            <w:r>
              <w:t>00000000000000005665</w:t>
            </w:r>
          </w:p>
          <w:p w:rsidR="006A4F8C" w:rsidRDefault="006A4F8C">
            <w:pPr>
              <w:pStyle w:val="ConsPlusNormal"/>
              <w:jc w:val="center"/>
            </w:pPr>
            <w:r>
              <w:t>00000000000000005664</w:t>
            </w:r>
          </w:p>
          <w:p w:rsidR="006A4F8C" w:rsidRDefault="006A4F8C">
            <w:pPr>
              <w:pStyle w:val="ConsPlusNormal"/>
              <w:jc w:val="center"/>
            </w:pPr>
            <w:r>
              <w:t>00000000000000005663</w:t>
            </w:r>
          </w:p>
          <w:p w:rsidR="006A4F8C" w:rsidRDefault="006A4F8C">
            <w:pPr>
              <w:pStyle w:val="ConsPlusNormal"/>
              <w:jc w:val="center"/>
            </w:pPr>
            <w:r>
              <w:t>00000000000000005662</w:t>
            </w:r>
          </w:p>
          <w:p w:rsidR="006A4F8C" w:rsidRDefault="006A4F8C">
            <w:pPr>
              <w:pStyle w:val="ConsPlusNormal"/>
              <w:jc w:val="center"/>
            </w:pPr>
            <w:r>
              <w:t>00000000000000005661</w:t>
            </w:r>
          </w:p>
          <w:p w:rsidR="006A4F8C" w:rsidRDefault="006A4F8C">
            <w:pPr>
              <w:pStyle w:val="ConsPlusNormal"/>
              <w:jc w:val="center"/>
            </w:pPr>
            <w:r>
              <w:t>00000000000000005660</w:t>
            </w:r>
          </w:p>
          <w:p w:rsidR="006A4F8C" w:rsidRDefault="006A4F8C">
            <w:pPr>
              <w:pStyle w:val="ConsPlusNormal"/>
              <w:jc w:val="center"/>
            </w:pPr>
            <w:r>
              <w:t>00000000000000005673</w:t>
            </w:r>
          </w:p>
        </w:tc>
        <w:tc>
          <w:tcPr>
            <w:tcW w:w="907" w:type="dxa"/>
          </w:tcPr>
          <w:p w:rsidR="006A4F8C" w:rsidRDefault="006A4F8C">
            <w:pPr>
              <w:pStyle w:val="ConsPlusNormal"/>
              <w:jc w:val="center"/>
            </w:pPr>
            <w:r>
              <w:t>шт.</w:t>
            </w:r>
          </w:p>
        </w:tc>
        <w:tc>
          <w:tcPr>
            <w:tcW w:w="763" w:type="dxa"/>
          </w:tcPr>
          <w:p w:rsidR="006A4F8C" w:rsidRDefault="006A4F8C">
            <w:pPr>
              <w:pStyle w:val="ConsPlusNormal"/>
              <w:jc w:val="center"/>
            </w:pPr>
            <w:r>
              <w:t>16</w:t>
            </w:r>
          </w:p>
        </w:tc>
        <w:tc>
          <w:tcPr>
            <w:tcW w:w="1361" w:type="dxa"/>
          </w:tcPr>
          <w:p w:rsidR="006A4F8C" w:rsidRDefault="006A4F8C">
            <w:pPr>
              <w:pStyle w:val="ConsPlusNormal"/>
              <w:jc w:val="center"/>
            </w:pPr>
            <w:r>
              <w:t>249600,00</w:t>
            </w:r>
          </w:p>
        </w:tc>
      </w:tr>
      <w:tr w:rsidR="006A4F8C">
        <w:tc>
          <w:tcPr>
            <w:tcW w:w="595" w:type="dxa"/>
          </w:tcPr>
          <w:p w:rsidR="006A4F8C" w:rsidRDefault="006A4F8C">
            <w:pPr>
              <w:pStyle w:val="ConsPlusNormal"/>
              <w:jc w:val="center"/>
            </w:pPr>
            <w:r>
              <w:t>7.</w:t>
            </w:r>
          </w:p>
        </w:tc>
        <w:tc>
          <w:tcPr>
            <w:tcW w:w="2551" w:type="dxa"/>
          </w:tcPr>
          <w:p w:rsidR="006A4F8C" w:rsidRDefault="006A4F8C">
            <w:pPr>
              <w:pStyle w:val="ConsPlusNormal"/>
            </w:pPr>
            <w:r>
              <w:t>Мачта для ГНС антенны (ГЛОНАСС)</w:t>
            </w:r>
          </w:p>
        </w:tc>
        <w:tc>
          <w:tcPr>
            <w:tcW w:w="2835" w:type="dxa"/>
          </w:tcPr>
          <w:p w:rsidR="006A4F8C" w:rsidRDefault="006A4F8C">
            <w:pPr>
              <w:pStyle w:val="ConsPlusNormal"/>
              <w:jc w:val="center"/>
            </w:pPr>
            <w:r>
              <w:t>00000000000000005659</w:t>
            </w:r>
          </w:p>
          <w:p w:rsidR="006A4F8C" w:rsidRDefault="006A4F8C">
            <w:pPr>
              <w:pStyle w:val="ConsPlusNormal"/>
              <w:jc w:val="center"/>
            </w:pPr>
            <w:r>
              <w:t>00000000000000005658</w:t>
            </w:r>
          </w:p>
          <w:p w:rsidR="006A4F8C" w:rsidRDefault="006A4F8C">
            <w:pPr>
              <w:pStyle w:val="ConsPlusNormal"/>
              <w:jc w:val="center"/>
            </w:pPr>
            <w:r>
              <w:t>00000000000000005657</w:t>
            </w:r>
          </w:p>
          <w:p w:rsidR="006A4F8C" w:rsidRDefault="006A4F8C">
            <w:pPr>
              <w:pStyle w:val="ConsPlusNormal"/>
              <w:jc w:val="center"/>
            </w:pPr>
            <w:r>
              <w:t>00000000000000005656</w:t>
            </w:r>
          </w:p>
          <w:p w:rsidR="006A4F8C" w:rsidRDefault="006A4F8C">
            <w:pPr>
              <w:pStyle w:val="ConsPlusNormal"/>
              <w:jc w:val="center"/>
            </w:pPr>
            <w:r>
              <w:t>00000000000000005655</w:t>
            </w:r>
          </w:p>
          <w:p w:rsidR="006A4F8C" w:rsidRDefault="006A4F8C">
            <w:pPr>
              <w:pStyle w:val="ConsPlusNormal"/>
              <w:jc w:val="center"/>
            </w:pPr>
            <w:r>
              <w:t>00000000000000005654</w:t>
            </w:r>
          </w:p>
          <w:p w:rsidR="006A4F8C" w:rsidRDefault="006A4F8C">
            <w:pPr>
              <w:pStyle w:val="ConsPlusNormal"/>
              <w:jc w:val="center"/>
            </w:pPr>
            <w:r>
              <w:t>00000000000000005653</w:t>
            </w:r>
          </w:p>
          <w:p w:rsidR="006A4F8C" w:rsidRDefault="006A4F8C">
            <w:pPr>
              <w:pStyle w:val="ConsPlusNormal"/>
              <w:jc w:val="center"/>
            </w:pPr>
            <w:r>
              <w:t>00000000000000005652</w:t>
            </w:r>
          </w:p>
          <w:p w:rsidR="006A4F8C" w:rsidRDefault="006A4F8C">
            <w:pPr>
              <w:pStyle w:val="ConsPlusNormal"/>
              <w:jc w:val="center"/>
            </w:pPr>
            <w:r>
              <w:t>00000000000000005651</w:t>
            </w:r>
          </w:p>
          <w:p w:rsidR="006A4F8C" w:rsidRDefault="006A4F8C">
            <w:pPr>
              <w:pStyle w:val="ConsPlusNormal"/>
              <w:jc w:val="center"/>
            </w:pPr>
            <w:r>
              <w:t>00000000000000005650</w:t>
            </w:r>
          </w:p>
          <w:p w:rsidR="006A4F8C" w:rsidRDefault="006A4F8C">
            <w:pPr>
              <w:pStyle w:val="ConsPlusNormal"/>
              <w:jc w:val="center"/>
            </w:pPr>
            <w:r>
              <w:t>00000000000000005649</w:t>
            </w:r>
          </w:p>
          <w:p w:rsidR="006A4F8C" w:rsidRDefault="006A4F8C">
            <w:pPr>
              <w:pStyle w:val="ConsPlusNormal"/>
              <w:jc w:val="center"/>
            </w:pPr>
            <w:r>
              <w:t>00000000000000005648</w:t>
            </w:r>
          </w:p>
          <w:p w:rsidR="006A4F8C" w:rsidRDefault="006A4F8C">
            <w:pPr>
              <w:pStyle w:val="ConsPlusNormal"/>
              <w:jc w:val="center"/>
            </w:pPr>
            <w:r>
              <w:t>00000000000000005647</w:t>
            </w:r>
          </w:p>
          <w:p w:rsidR="006A4F8C" w:rsidRDefault="006A4F8C">
            <w:pPr>
              <w:pStyle w:val="ConsPlusNormal"/>
              <w:jc w:val="center"/>
            </w:pPr>
            <w:r>
              <w:t>00000000000000005646</w:t>
            </w:r>
          </w:p>
          <w:p w:rsidR="006A4F8C" w:rsidRDefault="006A4F8C">
            <w:pPr>
              <w:pStyle w:val="ConsPlusNormal"/>
              <w:jc w:val="center"/>
            </w:pPr>
            <w:r>
              <w:t>00000000000000005645</w:t>
            </w:r>
          </w:p>
          <w:p w:rsidR="006A4F8C" w:rsidRDefault="006A4F8C">
            <w:pPr>
              <w:pStyle w:val="ConsPlusNormal"/>
              <w:jc w:val="center"/>
            </w:pPr>
            <w:r>
              <w:t>00000000000000005644</w:t>
            </w:r>
          </w:p>
        </w:tc>
        <w:tc>
          <w:tcPr>
            <w:tcW w:w="907" w:type="dxa"/>
          </w:tcPr>
          <w:p w:rsidR="006A4F8C" w:rsidRDefault="006A4F8C">
            <w:pPr>
              <w:pStyle w:val="ConsPlusNormal"/>
              <w:jc w:val="center"/>
            </w:pPr>
            <w:r>
              <w:t>шт.</w:t>
            </w:r>
          </w:p>
        </w:tc>
        <w:tc>
          <w:tcPr>
            <w:tcW w:w="763" w:type="dxa"/>
          </w:tcPr>
          <w:p w:rsidR="006A4F8C" w:rsidRDefault="006A4F8C">
            <w:pPr>
              <w:pStyle w:val="ConsPlusNormal"/>
              <w:jc w:val="center"/>
            </w:pPr>
            <w:r>
              <w:t>16</w:t>
            </w:r>
          </w:p>
        </w:tc>
        <w:tc>
          <w:tcPr>
            <w:tcW w:w="1361" w:type="dxa"/>
          </w:tcPr>
          <w:p w:rsidR="006A4F8C" w:rsidRDefault="006A4F8C">
            <w:pPr>
              <w:pStyle w:val="ConsPlusNormal"/>
              <w:jc w:val="center"/>
            </w:pPr>
            <w:r>
              <w:t>296000,00</w:t>
            </w:r>
          </w:p>
        </w:tc>
      </w:tr>
      <w:tr w:rsidR="006A4F8C">
        <w:tc>
          <w:tcPr>
            <w:tcW w:w="595" w:type="dxa"/>
          </w:tcPr>
          <w:p w:rsidR="006A4F8C" w:rsidRDefault="006A4F8C">
            <w:pPr>
              <w:pStyle w:val="ConsPlusNormal"/>
              <w:jc w:val="center"/>
            </w:pPr>
            <w:r>
              <w:lastRenderedPageBreak/>
              <w:t>8.</w:t>
            </w:r>
          </w:p>
        </w:tc>
        <w:tc>
          <w:tcPr>
            <w:tcW w:w="2551" w:type="dxa"/>
          </w:tcPr>
          <w:p w:rsidR="006A4F8C" w:rsidRDefault="006A4F8C">
            <w:pPr>
              <w:pStyle w:val="ConsPlusNormal"/>
            </w:pPr>
            <w:r>
              <w:t>Монитор ЖК LCD 24" Acer V246</w:t>
            </w:r>
          </w:p>
        </w:tc>
        <w:tc>
          <w:tcPr>
            <w:tcW w:w="2835" w:type="dxa"/>
          </w:tcPr>
          <w:p w:rsidR="006A4F8C" w:rsidRDefault="006A4F8C">
            <w:pPr>
              <w:pStyle w:val="ConsPlusNormal"/>
              <w:jc w:val="center"/>
            </w:pPr>
            <w:r>
              <w:t>00000000000000001375</w:t>
            </w:r>
          </w:p>
        </w:tc>
        <w:tc>
          <w:tcPr>
            <w:tcW w:w="907" w:type="dxa"/>
          </w:tcPr>
          <w:p w:rsidR="006A4F8C" w:rsidRDefault="006A4F8C">
            <w:pPr>
              <w:pStyle w:val="ConsPlusNormal"/>
              <w:jc w:val="center"/>
            </w:pPr>
            <w:r>
              <w:t>шт.</w:t>
            </w:r>
          </w:p>
        </w:tc>
        <w:tc>
          <w:tcPr>
            <w:tcW w:w="763" w:type="dxa"/>
          </w:tcPr>
          <w:p w:rsidR="006A4F8C" w:rsidRDefault="006A4F8C">
            <w:pPr>
              <w:pStyle w:val="ConsPlusNormal"/>
              <w:jc w:val="center"/>
            </w:pPr>
            <w:r>
              <w:t>1</w:t>
            </w:r>
          </w:p>
        </w:tc>
        <w:tc>
          <w:tcPr>
            <w:tcW w:w="1361" w:type="dxa"/>
          </w:tcPr>
          <w:p w:rsidR="006A4F8C" w:rsidRDefault="006A4F8C">
            <w:pPr>
              <w:pStyle w:val="ConsPlusNormal"/>
              <w:jc w:val="center"/>
            </w:pPr>
            <w:r>
              <w:t>5690,00</w:t>
            </w:r>
          </w:p>
        </w:tc>
      </w:tr>
      <w:tr w:rsidR="006A4F8C">
        <w:tc>
          <w:tcPr>
            <w:tcW w:w="595" w:type="dxa"/>
          </w:tcPr>
          <w:p w:rsidR="006A4F8C" w:rsidRDefault="006A4F8C">
            <w:pPr>
              <w:pStyle w:val="ConsPlusNormal"/>
              <w:jc w:val="center"/>
            </w:pPr>
            <w:r>
              <w:t>9.</w:t>
            </w:r>
          </w:p>
        </w:tc>
        <w:tc>
          <w:tcPr>
            <w:tcW w:w="2551" w:type="dxa"/>
          </w:tcPr>
          <w:p w:rsidR="006A4F8C" w:rsidRDefault="006A4F8C">
            <w:pPr>
              <w:pStyle w:val="ConsPlusNormal"/>
            </w:pPr>
            <w:r>
              <w:t>ПК Intel Core i5-4570 (3.2/6Mb/HD4600/84 W/1150)</w:t>
            </w:r>
          </w:p>
        </w:tc>
        <w:tc>
          <w:tcPr>
            <w:tcW w:w="2835" w:type="dxa"/>
          </w:tcPr>
          <w:p w:rsidR="006A4F8C" w:rsidRDefault="006A4F8C">
            <w:pPr>
              <w:pStyle w:val="ConsPlusNormal"/>
              <w:jc w:val="center"/>
            </w:pPr>
            <w:r>
              <w:t>00000000000000000942</w:t>
            </w:r>
          </w:p>
        </w:tc>
        <w:tc>
          <w:tcPr>
            <w:tcW w:w="907" w:type="dxa"/>
          </w:tcPr>
          <w:p w:rsidR="006A4F8C" w:rsidRDefault="006A4F8C">
            <w:pPr>
              <w:pStyle w:val="ConsPlusNormal"/>
              <w:jc w:val="center"/>
            </w:pPr>
            <w:r>
              <w:t>шт.</w:t>
            </w:r>
          </w:p>
        </w:tc>
        <w:tc>
          <w:tcPr>
            <w:tcW w:w="763" w:type="dxa"/>
          </w:tcPr>
          <w:p w:rsidR="006A4F8C" w:rsidRDefault="006A4F8C">
            <w:pPr>
              <w:pStyle w:val="ConsPlusNormal"/>
              <w:jc w:val="center"/>
            </w:pPr>
            <w:r>
              <w:t>1</w:t>
            </w:r>
          </w:p>
        </w:tc>
        <w:tc>
          <w:tcPr>
            <w:tcW w:w="1361" w:type="dxa"/>
          </w:tcPr>
          <w:p w:rsidR="006A4F8C" w:rsidRDefault="006A4F8C">
            <w:pPr>
              <w:pStyle w:val="ConsPlusNormal"/>
              <w:jc w:val="center"/>
            </w:pPr>
            <w:r>
              <w:t>24300,00</w:t>
            </w:r>
          </w:p>
        </w:tc>
      </w:tr>
      <w:tr w:rsidR="006A4F8C">
        <w:tc>
          <w:tcPr>
            <w:tcW w:w="595" w:type="dxa"/>
          </w:tcPr>
          <w:p w:rsidR="006A4F8C" w:rsidRDefault="006A4F8C">
            <w:pPr>
              <w:pStyle w:val="ConsPlusNormal"/>
              <w:jc w:val="center"/>
            </w:pPr>
            <w:r>
              <w:t>10.</w:t>
            </w:r>
          </w:p>
        </w:tc>
        <w:tc>
          <w:tcPr>
            <w:tcW w:w="2551" w:type="dxa"/>
          </w:tcPr>
          <w:p w:rsidR="006A4F8C" w:rsidRDefault="006A4F8C">
            <w:pPr>
              <w:pStyle w:val="ConsPlusNormal"/>
            </w:pPr>
            <w:r>
              <w:t>Принтер лазерный МФУ HP LJ Pro M1536</w:t>
            </w:r>
          </w:p>
        </w:tc>
        <w:tc>
          <w:tcPr>
            <w:tcW w:w="2835" w:type="dxa"/>
          </w:tcPr>
          <w:p w:rsidR="006A4F8C" w:rsidRDefault="006A4F8C">
            <w:pPr>
              <w:pStyle w:val="ConsPlusNormal"/>
              <w:jc w:val="center"/>
            </w:pPr>
            <w:r>
              <w:t>00000000000000000937</w:t>
            </w:r>
          </w:p>
        </w:tc>
        <w:tc>
          <w:tcPr>
            <w:tcW w:w="907" w:type="dxa"/>
          </w:tcPr>
          <w:p w:rsidR="006A4F8C" w:rsidRDefault="006A4F8C">
            <w:pPr>
              <w:pStyle w:val="ConsPlusNormal"/>
              <w:jc w:val="center"/>
            </w:pPr>
            <w:r>
              <w:t>шт.</w:t>
            </w:r>
          </w:p>
        </w:tc>
        <w:tc>
          <w:tcPr>
            <w:tcW w:w="763" w:type="dxa"/>
          </w:tcPr>
          <w:p w:rsidR="006A4F8C" w:rsidRDefault="006A4F8C">
            <w:pPr>
              <w:pStyle w:val="ConsPlusNormal"/>
              <w:jc w:val="center"/>
            </w:pPr>
            <w:r>
              <w:t>1</w:t>
            </w:r>
          </w:p>
        </w:tc>
        <w:tc>
          <w:tcPr>
            <w:tcW w:w="1361" w:type="dxa"/>
          </w:tcPr>
          <w:p w:rsidR="006A4F8C" w:rsidRDefault="006A4F8C">
            <w:pPr>
              <w:pStyle w:val="ConsPlusNormal"/>
              <w:jc w:val="center"/>
            </w:pPr>
            <w:r>
              <w:t>11800,00</w:t>
            </w:r>
          </w:p>
        </w:tc>
      </w:tr>
      <w:tr w:rsidR="006A4F8C">
        <w:tc>
          <w:tcPr>
            <w:tcW w:w="595" w:type="dxa"/>
          </w:tcPr>
          <w:p w:rsidR="006A4F8C" w:rsidRDefault="006A4F8C">
            <w:pPr>
              <w:pStyle w:val="ConsPlusNormal"/>
              <w:jc w:val="center"/>
            </w:pPr>
            <w:r>
              <w:t>11.</w:t>
            </w:r>
          </w:p>
        </w:tc>
        <w:tc>
          <w:tcPr>
            <w:tcW w:w="2551" w:type="dxa"/>
          </w:tcPr>
          <w:p w:rsidR="006A4F8C" w:rsidRDefault="006A4F8C">
            <w:pPr>
              <w:pStyle w:val="ConsPlusNormal"/>
            </w:pPr>
            <w:r>
              <w:t>Ноутбук Asus Vivobook S300C</w:t>
            </w:r>
          </w:p>
        </w:tc>
        <w:tc>
          <w:tcPr>
            <w:tcW w:w="2835" w:type="dxa"/>
          </w:tcPr>
          <w:p w:rsidR="006A4F8C" w:rsidRDefault="006A4F8C">
            <w:pPr>
              <w:pStyle w:val="ConsPlusNormal"/>
              <w:jc w:val="center"/>
            </w:pPr>
            <w:r>
              <w:t>00000000000000000928</w:t>
            </w:r>
          </w:p>
          <w:p w:rsidR="006A4F8C" w:rsidRDefault="006A4F8C">
            <w:pPr>
              <w:pStyle w:val="ConsPlusNormal"/>
              <w:jc w:val="center"/>
            </w:pPr>
            <w:r>
              <w:t>00000000000000000927</w:t>
            </w:r>
          </w:p>
        </w:tc>
        <w:tc>
          <w:tcPr>
            <w:tcW w:w="907" w:type="dxa"/>
          </w:tcPr>
          <w:p w:rsidR="006A4F8C" w:rsidRDefault="006A4F8C">
            <w:pPr>
              <w:pStyle w:val="ConsPlusNormal"/>
              <w:jc w:val="center"/>
            </w:pPr>
            <w:r>
              <w:t>шт.</w:t>
            </w:r>
          </w:p>
        </w:tc>
        <w:tc>
          <w:tcPr>
            <w:tcW w:w="763" w:type="dxa"/>
          </w:tcPr>
          <w:p w:rsidR="006A4F8C" w:rsidRDefault="006A4F8C">
            <w:pPr>
              <w:pStyle w:val="ConsPlusNormal"/>
              <w:jc w:val="center"/>
            </w:pPr>
            <w:r>
              <w:t>2</w:t>
            </w:r>
          </w:p>
        </w:tc>
        <w:tc>
          <w:tcPr>
            <w:tcW w:w="1361" w:type="dxa"/>
          </w:tcPr>
          <w:p w:rsidR="006A4F8C" w:rsidRDefault="006A4F8C">
            <w:pPr>
              <w:pStyle w:val="ConsPlusNormal"/>
              <w:jc w:val="center"/>
            </w:pPr>
            <w:r>
              <w:t>48800,00</w:t>
            </w:r>
          </w:p>
        </w:tc>
      </w:tr>
      <w:tr w:rsidR="006A4F8C">
        <w:tc>
          <w:tcPr>
            <w:tcW w:w="595" w:type="dxa"/>
          </w:tcPr>
          <w:p w:rsidR="006A4F8C" w:rsidRDefault="006A4F8C">
            <w:pPr>
              <w:pStyle w:val="ConsPlusNormal"/>
              <w:jc w:val="center"/>
            </w:pPr>
            <w:r>
              <w:t>12.</w:t>
            </w:r>
          </w:p>
        </w:tc>
        <w:tc>
          <w:tcPr>
            <w:tcW w:w="2551" w:type="dxa"/>
          </w:tcPr>
          <w:p w:rsidR="006A4F8C" w:rsidRDefault="006A4F8C">
            <w:pPr>
              <w:pStyle w:val="ConsPlusNormal"/>
            </w:pPr>
            <w:r>
              <w:t>Моноблок HP Pro All-in-One 3520 20</w:t>
            </w:r>
          </w:p>
        </w:tc>
        <w:tc>
          <w:tcPr>
            <w:tcW w:w="2835" w:type="dxa"/>
          </w:tcPr>
          <w:p w:rsidR="006A4F8C" w:rsidRDefault="006A4F8C">
            <w:pPr>
              <w:pStyle w:val="ConsPlusNormal"/>
              <w:jc w:val="center"/>
            </w:pPr>
            <w:r>
              <w:t>00000000000000000920</w:t>
            </w:r>
          </w:p>
        </w:tc>
        <w:tc>
          <w:tcPr>
            <w:tcW w:w="907" w:type="dxa"/>
          </w:tcPr>
          <w:p w:rsidR="006A4F8C" w:rsidRDefault="006A4F8C">
            <w:pPr>
              <w:pStyle w:val="ConsPlusNormal"/>
              <w:jc w:val="center"/>
            </w:pPr>
            <w:r>
              <w:t>шт.</w:t>
            </w:r>
          </w:p>
        </w:tc>
        <w:tc>
          <w:tcPr>
            <w:tcW w:w="763" w:type="dxa"/>
          </w:tcPr>
          <w:p w:rsidR="006A4F8C" w:rsidRDefault="006A4F8C">
            <w:pPr>
              <w:pStyle w:val="ConsPlusNormal"/>
              <w:jc w:val="center"/>
            </w:pPr>
            <w:r>
              <w:t>1</w:t>
            </w:r>
          </w:p>
        </w:tc>
        <w:tc>
          <w:tcPr>
            <w:tcW w:w="1361" w:type="dxa"/>
          </w:tcPr>
          <w:p w:rsidR="006A4F8C" w:rsidRDefault="006A4F8C">
            <w:pPr>
              <w:pStyle w:val="ConsPlusNormal"/>
              <w:jc w:val="center"/>
            </w:pPr>
            <w:r>
              <w:t>23300,00</w:t>
            </w:r>
          </w:p>
        </w:tc>
      </w:tr>
      <w:tr w:rsidR="006A4F8C">
        <w:tc>
          <w:tcPr>
            <w:tcW w:w="595" w:type="dxa"/>
          </w:tcPr>
          <w:p w:rsidR="006A4F8C" w:rsidRDefault="006A4F8C">
            <w:pPr>
              <w:pStyle w:val="ConsPlusNormal"/>
              <w:jc w:val="center"/>
            </w:pPr>
            <w:r>
              <w:t>13.</w:t>
            </w:r>
          </w:p>
        </w:tc>
        <w:tc>
          <w:tcPr>
            <w:tcW w:w="2551" w:type="dxa"/>
          </w:tcPr>
          <w:p w:rsidR="006A4F8C" w:rsidRDefault="006A4F8C">
            <w:pPr>
              <w:pStyle w:val="ConsPlusNormal"/>
            </w:pPr>
            <w:r>
              <w:t>Моноблок 21,5 "iRU 302 (G645(2.9)/4GB/500Gb/DVD/Cam/DOS/Black</w:t>
            </w:r>
          </w:p>
        </w:tc>
        <w:tc>
          <w:tcPr>
            <w:tcW w:w="2835" w:type="dxa"/>
          </w:tcPr>
          <w:p w:rsidR="006A4F8C" w:rsidRDefault="006A4F8C">
            <w:pPr>
              <w:pStyle w:val="ConsPlusNormal"/>
              <w:jc w:val="center"/>
            </w:pPr>
            <w:r>
              <w:t>00000000000000000230</w:t>
            </w:r>
          </w:p>
        </w:tc>
        <w:tc>
          <w:tcPr>
            <w:tcW w:w="907" w:type="dxa"/>
          </w:tcPr>
          <w:p w:rsidR="006A4F8C" w:rsidRDefault="006A4F8C">
            <w:pPr>
              <w:pStyle w:val="ConsPlusNormal"/>
              <w:jc w:val="center"/>
            </w:pPr>
            <w:r>
              <w:t>шт.</w:t>
            </w:r>
          </w:p>
        </w:tc>
        <w:tc>
          <w:tcPr>
            <w:tcW w:w="763" w:type="dxa"/>
          </w:tcPr>
          <w:p w:rsidR="006A4F8C" w:rsidRDefault="006A4F8C">
            <w:pPr>
              <w:pStyle w:val="ConsPlusNormal"/>
              <w:jc w:val="center"/>
            </w:pPr>
            <w:r>
              <w:t>1</w:t>
            </w:r>
          </w:p>
        </w:tc>
        <w:tc>
          <w:tcPr>
            <w:tcW w:w="1361" w:type="dxa"/>
          </w:tcPr>
          <w:p w:rsidR="006A4F8C" w:rsidRDefault="006A4F8C">
            <w:pPr>
              <w:pStyle w:val="ConsPlusNormal"/>
              <w:jc w:val="center"/>
            </w:pPr>
            <w:r>
              <w:t>18491,00</w:t>
            </w:r>
          </w:p>
        </w:tc>
      </w:tr>
      <w:tr w:rsidR="006A4F8C">
        <w:tc>
          <w:tcPr>
            <w:tcW w:w="595" w:type="dxa"/>
          </w:tcPr>
          <w:p w:rsidR="006A4F8C" w:rsidRDefault="006A4F8C">
            <w:pPr>
              <w:pStyle w:val="ConsPlusNormal"/>
              <w:jc w:val="center"/>
            </w:pPr>
            <w:r>
              <w:t>14.</w:t>
            </w:r>
          </w:p>
        </w:tc>
        <w:tc>
          <w:tcPr>
            <w:tcW w:w="2551" w:type="dxa"/>
          </w:tcPr>
          <w:p w:rsidR="006A4F8C" w:rsidRDefault="006A4F8C">
            <w:pPr>
              <w:pStyle w:val="ConsPlusNormal"/>
            </w:pPr>
            <w:r>
              <w:t>Моноблок 21,5 "iRU 302 (G860(3.0)/4GB/500 Gb/DVD/WiFi/Cam/DOS/Black</w:t>
            </w:r>
          </w:p>
        </w:tc>
        <w:tc>
          <w:tcPr>
            <w:tcW w:w="2835" w:type="dxa"/>
          </w:tcPr>
          <w:p w:rsidR="006A4F8C" w:rsidRDefault="006A4F8C">
            <w:pPr>
              <w:pStyle w:val="ConsPlusNormal"/>
              <w:jc w:val="center"/>
            </w:pPr>
            <w:r>
              <w:t>00000000000000000218</w:t>
            </w:r>
          </w:p>
        </w:tc>
        <w:tc>
          <w:tcPr>
            <w:tcW w:w="907" w:type="dxa"/>
          </w:tcPr>
          <w:p w:rsidR="006A4F8C" w:rsidRDefault="006A4F8C">
            <w:pPr>
              <w:pStyle w:val="ConsPlusNormal"/>
              <w:jc w:val="center"/>
            </w:pPr>
            <w:r>
              <w:t>шт.</w:t>
            </w:r>
          </w:p>
        </w:tc>
        <w:tc>
          <w:tcPr>
            <w:tcW w:w="763" w:type="dxa"/>
          </w:tcPr>
          <w:p w:rsidR="006A4F8C" w:rsidRDefault="006A4F8C">
            <w:pPr>
              <w:pStyle w:val="ConsPlusNormal"/>
              <w:jc w:val="center"/>
            </w:pPr>
            <w:r>
              <w:t>1</w:t>
            </w:r>
          </w:p>
        </w:tc>
        <w:tc>
          <w:tcPr>
            <w:tcW w:w="1361" w:type="dxa"/>
          </w:tcPr>
          <w:p w:rsidR="006A4F8C" w:rsidRDefault="006A4F8C">
            <w:pPr>
              <w:pStyle w:val="ConsPlusNormal"/>
              <w:jc w:val="center"/>
            </w:pPr>
            <w:r>
              <w:t>19032,00</w:t>
            </w:r>
          </w:p>
        </w:tc>
      </w:tr>
      <w:tr w:rsidR="006A4F8C">
        <w:tc>
          <w:tcPr>
            <w:tcW w:w="595" w:type="dxa"/>
          </w:tcPr>
          <w:p w:rsidR="006A4F8C" w:rsidRDefault="006A4F8C">
            <w:pPr>
              <w:pStyle w:val="ConsPlusNormal"/>
              <w:jc w:val="center"/>
            </w:pPr>
            <w:r>
              <w:t>15.</w:t>
            </w:r>
          </w:p>
        </w:tc>
        <w:tc>
          <w:tcPr>
            <w:tcW w:w="2551" w:type="dxa"/>
          </w:tcPr>
          <w:p w:rsidR="006A4F8C" w:rsidRDefault="006A4F8C">
            <w:pPr>
              <w:pStyle w:val="ConsPlusNormal"/>
            </w:pPr>
            <w:r>
              <w:t>Моноблок 21,5 "iRU 302 (G850(2.9)/4GB/500Gb/DVD/WiFi/Сam/DOS/Black</w:t>
            </w:r>
          </w:p>
        </w:tc>
        <w:tc>
          <w:tcPr>
            <w:tcW w:w="2835" w:type="dxa"/>
          </w:tcPr>
          <w:p w:rsidR="006A4F8C" w:rsidRDefault="006A4F8C">
            <w:pPr>
              <w:pStyle w:val="ConsPlusNormal"/>
              <w:jc w:val="center"/>
            </w:pPr>
            <w:r>
              <w:t>00000000000000000217</w:t>
            </w:r>
          </w:p>
        </w:tc>
        <w:tc>
          <w:tcPr>
            <w:tcW w:w="907" w:type="dxa"/>
          </w:tcPr>
          <w:p w:rsidR="006A4F8C" w:rsidRDefault="006A4F8C">
            <w:pPr>
              <w:pStyle w:val="ConsPlusNormal"/>
              <w:jc w:val="center"/>
            </w:pPr>
            <w:r>
              <w:t>шт.</w:t>
            </w:r>
          </w:p>
        </w:tc>
        <w:tc>
          <w:tcPr>
            <w:tcW w:w="763" w:type="dxa"/>
          </w:tcPr>
          <w:p w:rsidR="006A4F8C" w:rsidRDefault="006A4F8C">
            <w:pPr>
              <w:pStyle w:val="ConsPlusNormal"/>
              <w:jc w:val="center"/>
            </w:pPr>
            <w:r>
              <w:t>1</w:t>
            </w:r>
          </w:p>
        </w:tc>
        <w:tc>
          <w:tcPr>
            <w:tcW w:w="1361" w:type="dxa"/>
          </w:tcPr>
          <w:p w:rsidR="006A4F8C" w:rsidRDefault="006A4F8C">
            <w:pPr>
              <w:pStyle w:val="ConsPlusNormal"/>
              <w:jc w:val="center"/>
            </w:pPr>
            <w:r>
              <w:t>20340,00</w:t>
            </w:r>
          </w:p>
        </w:tc>
      </w:tr>
      <w:tr w:rsidR="006A4F8C">
        <w:tc>
          <w:tcPr>
            <w:tcW w:w="595" w:type="dxa"/>
          </w:tcPr>
          <w:p w:rsidR="006A4F8C" w:rsidRDefault="006A4F8C">
            <w:pPr>
              <w:pStyle w:val="ConsPlusNormal"/>
              <w:jc w:val="center"/>
            </w:pPr>
            <w:r>
              <w:t>16.</w:t>
            </w:r>
          </w:p>
        </w:tc>
        <w:tc>
          <w:tcPr>
            <w:tcW w:w="2551" w:type="dxa"/>
          </w:tcPr>
          <w:p w:rsidR="006A4F8C" w:rsidRDefault="006A4F8C">
            <w:pPr>
              <w:pStyle w:val="ConsPlusNormal"/>
            </w:pPr>
            <w:r>
              <w:t>Принтер лазерный МФУ HP LJ Pro M1132</w:t>
            </w:r>
          </w:p>
        </w:tc>
        <w:tc>
          <w:tcPr>
            <w:tcW w:w="2835" w:type="dxa"/>
          </w:tcPr>
          <w:p w:rsidR="006A4F8C" w:rsidRDefault="006A4F8C">
            <w:pPr>
              <w:pStyle w:val="ConsPlusNormal"/>
              <w:jc w:val="center"/>
            </w:pPr>
            <w:r>
              <w:t>00000000000000000210</w:t>
            </w:r>
          </w:p>
        </w:tc>
        <w:tc>
          <w:tcPr>
            <w:tcW w:w="907" w:type="dxa"/>
          </w:tcPr>
          <w:p w:rsidR="006A4F8C" w:rsidRDefault="006A4F8C">
            <w:pPr>
              <w:pStyle w:val="ConsPlusNormal"/>
              <w:jc w:val="center"/>
            </w:pPr>
            <w:r>
              <w:t>шт.</w:t>
            </w:r>
          </w:p>
        </w:tc>
        <w:tc>
          <w:tcPr>
            <w:tcW w:w="763" w:type="dxa"/>
          </w:tcPr>
          <w:p w:rsidR="006A4F8C" w:rsidRDefault="006A4F8C">
            <w:pPr>
              <w:pStyle w:val="ConsPlusNormal"/>
              <w:jc w:val="center"/>
            </w:pPr>
            <w:r>
              <w:t>1</w:t>
            </w:r>
          </w:p>
        </w:tc>
        <w:tc>
          <w:tcPr>
            <w:tcW w:w="1361" w:type="dxa"/>
          </w:tcPr>
          <w:p w:rsidR="006A4F8C" w:rsidRDefault="006A4F8C">
            <w:pPr>
              <w:pStyle w:val="ConsPlusNormal"/>
              <w:jc w:val="center"/>
            </w:pPr>
            <w:r>
              <w:t>5810,00</w:t>
            </w:r>
          </w:p>
        </w:tc>
      </w:tr>
      <w:tr w:rsidR="006A4F8C">
        <w:tc>
          <w:tcPr>
            <w:tcW w:w="595" w:type="dxa"/>
          </w:tcPr>
          <w:p w:rsidR="006A4F8C" w:rsidRDefault="006A4F8C">
            <w:pPr>
              <w:pStyle w:val="ConsPlusNormal"/>
              <w:jc w:val="center"/>
            </w:pPr>
            <w:r>
              <w:t>17.</w:t>
            </w:r>
          </w:p>
        </w:tc>
        <w:tc>
          <w:tcPr>
            <w:tcW w:w="2551" w:type="dxa"/>
          </w:tcPr>
          <w:p w:rsidR="006A4F8C" w:rsidRDefault="006A4F8C">
            <w:pPr>
              <w:pStyle w:val="ConsPlusNormal"/>
            </w:pPr>
            <w:r>
              <w:t>Компьютер на базе Intel Core I3-540 3.06 Ггц</w:t>
            </w:r>
          </w:p>
        </w:tc>
        <w:tc>
          <w:tcPr>
            <w:tcW w:w="2835" w:type="dxa"/>
          </w:tcPr>
          <w:p w:rsidR="006A4F8C" w:rsidRDefault="006A4F8C">
            <w:pPr>
              <w:pStyle w:val="ConsPlusNormal"/>
              <w:jc w:val="center"/>
            </w:pPr>
            <w:r>
              <w:t>00000000000000000814</w:t>
            </w:r>
          </w:p>
        </w:tc>
        <w:tc>
          <w:tcPr>
            <w:tcW w:w="907" w:type="dxa"/>
          </w:tcPr>
          <w:p w:rsidR="006A4F8C" w:rsidRDefault="006A4F8C">
            <w:pPr>
              <w:pStyle w:val="ConsPlusNormal"/>
              <w:jc w:val="center"/>
            </w:pPr>
            <w:r>
              <w:t>шт.</w:t>
            </w:r>
          </w:p>
        </w:tc>
        <w:tc>
          <w:tcPr>
            <w:tcW w:w="763" w:type="dxa"/>
          </w:tcPr>
          <w:p w:rsidR="006A4F8C" w:rsidRDefault="006A4F8C">
            <w:pPr>
              <w:pStyle w:val="ConsPlusNormal"/>
              <w:jc w:val="center"/>
            </w:pPr>
            <w:r>
              <w:t>1</w:t>
            </w:r>
          </w:p>
        </w:tc>
        <w:tc>
          <w:tcPr>
            <w:tcW w:w="1361" w:type="dxa"/>
          </w:tcPr>
          <w:p w:rsidR="006A4F8C" w:rsidRDefault="006A4F8C">
            <w:pPr>
              <w:pStyle w:val="ConsPlusNormal"/>
              <w:jc w:val="center"/>
            </w:pPr>
            <w:r>
              <w:t>27730,00</w:t>
            </w:r>
          </w:p>
        </w:tc>
      </w:tr>
      <w:tr w:rsidR="006A4F8C">
        <w:tc>
          <w:tcPr>
            <w:tcW w:w="595" w:type="dxa"/>
          </w:tcPr>
          <w:p w:rsidR="006A4F8C" w:rsidRDefault="006A4F8C">
            <w:pPr>
              <w:pStyle w:val="ConsPlusNormal"/>
              <w:jc w:val="center"/>
            </w:pPr>
            <w:r>
              <w:t>18.</w:t>
            </w:r>
          </w:p>
        </w:tc>
        <w:tc>
          <w:tcPr>
            <w:tcW w:w="2551" w:type="dxa"/>
          </w:tcPr>
          <w:p w:rsidR="006A4F8C" w:rsidRDefault="006A4F8C">
            <w:pPr>
              <w:pStyle w:val="ConsPlusNormal"/>
            </w:pPr>
            <w:r>
              <w:t>Компьютер INTEL CORE I7-2600, монитор ТУС 23,6 "Самсунг"</w:t>
            </w:r>
          </w:p>
        </w:tc>
        <w:tc>
          <w:tcPr>
            <w:tcW w:w="2835" w:type="dxa"/>
          </w:tcPr>
          <w:p w:rsidR="006A4F8C" w:rsidRDefault="006A4F8C">
            <w:pPr>
              <w:pStyle w:val="ConsPlusNormal"/>
              <w:jc w:val="center"/>
            </w:pPr>
            <w:r>
              <w:t>00000000000000000313</w:t>
            </w:r>
          </w:p>
        </w:tc>
        <w:tc>
          <w:tcPr>
            <w:tcW w:w="907" w:type="dxa"/>
          </w:tcPr>
          <w:p w:rsidR="006A4F8C" w:rsidRDefault="006A4F8C">
            <w:pPr>
              <w:pStyle w:val="ConsPlusNormal"/>
              <w:jc w:val="center"/>
            </w:pPr>
            <w:r>
              <w:t>шт.</w:t>
            </w:r>
          </w:p>
        </w:tc>
        <w:tc>
          <w:tcPr>
            <w:tcW w:w="763" w:type="dxa"/>
          </w:tcPr>
          <w:p w:rsidR="006A4F8C" w:rsidRDefault="006A4F8C">
            <w:pPr>
              <w:pStyle w:val="ConsPlusNormal"/>
              <w:jc w:val="center"/>
            </w:pPr>
            <w:r>
              <w:t>1</w:t>
            </w:r>
          </w:p>
        </w:tc>
        <w:tc>
          <w:tcPr>
            <w:tcW w:w="1361" w:type="dxa"/>
          </w:tcPr>
          <w:p w:rsidR="006A4F8C" w:rsidRDefault="006A4F8C">
            <w:pPr>
              <w:pStyle w:val="ConsPlusNormal"/>
              <w:jc w:val="center"/>
            </w:pPr>
            <w:r>
              <w:t>72709,00</w:t>
            </w:r>
          </w:p>
        </w:tc>
      </w:tr>
      <w:tr w:rsidR="006A4F8C">
        <w:tc>
          <w:tcPr>
            <w:tcW w:w="595" w:type="dxa"/>
          </w:tcPr>
          <w:p w:rsidR="006A4F8C" w:rsidRDefault="006A4F8C">
            <w:pPr>
              <w:pStyle w:val="ConsPlusNormal"/>
              <w:jc w:val="center"/>
            </w:pPr>
            <w:r>
              <w:t>19.</w:t>
            </w:r>
          </w:p>
        </w:tc>
        <w:tc>
          <w:tcPr>
            <w:tcW w:w="2551" w:type="dxa"/>
          </w:tcPr>
          <w:p w:rsidR="006A4F8C" w:rsidRDefault="006A4F8C">
            <w:pPr>
              <w:pStyle w:val="ConsPlusNormal"/>
            </w:pPr>
            <w:r>
              <w:t>Моноблок Asus ЕТ 2013IUKI 20 "HD+/Intel PDC</w:t>
            </w:r>
          </w:p>
        </w:tc>
        <w:tc>
          <w:tcPr>
            <w:tcW w:w="2835" w:type="dxa"/>
          </w:tcPr>
          <w:p w:rsidR="006A4F8C" w:rsidRDefault="006A4F8C">
            <w:pPr>
              <w:pStyle w:val="ConsPlusNormal"/>
              <w:jc w:val="center"/>
            </w:pPr>
            <w:r>
              <w:t>00000000000000000267</w:t>
            </w:r>
          </w:p>
        </w:tc>
        <w:tc>
          <w:tcPr>
            <w:tcW w:w="907" w:type="dxa"/>
          </w:tcPr>
          <w:p w:rsidR="006A4F8C" w:rsidRDefault="006A4F8C">
            <w:pPr>
              <w:pStyle w:val="ConsPlusNormal"/>
              <w:jc w:val="center"/>
            </w:pPr>
            <w:r>
              <w:t>шт.</w:t>
            </w:r>
          </w:p>
        </w:tc>
        <w:tc>
          <w:tcPr>
            <w:tcW w:w="763" w:type="dxa"/>
          </w:tcPr>
          <w:p w:rsidR="006A4F8C" w:rsidRDefault="006A4F8C">
            <w:pPr>
              <w:pStyle w:val="ConsPlusNormal"/>
              <w:jc w:val="center"/>
            </w:pPr>
            <w:r>
              <w:t>1</w:t>
            </w:r>
          </w:p>
        </w:tc>
        <w:tc>
          <w:tcPr>
            <w:tcW w:w="1361" w:type="dxa"/>
          </w:tcPr>
          <w:p w:rsidR="006A4F8C" w:rsidRDefault="006A4F8C">
            <w:pPr>
              <w:pStyle w:val="ConsPlusNormal"/>
              <w:jc w:val="center"/>
            </w:pPr>
            <w:r>
              <w:t>22700,00</w:t>
            </w:r>
          </w:p>
        </w:tc>
      </w:tr>
      <w:tr w:rsidR="006A4F8C">
        <w:tc>
          <w:tcPr>
            <w:tcW w:w="595" w:type="dxa"/>
          </w:tcPr>
          <w:p w:rsidR="006A4F8C" w:rsidRDefault="006A4F8C">
            <w:pPr>
              <w:pStyle w:val="ConsPlusNormal"/>
              <w:jc w:val="center"/>
            </w:pPr>
            <w:r>
              <w:t>20.</w:t>
            </w:r>
          </w:p>
        </w:tc>
        <w:tc>
          <w:tcPr>
            <w:tcW w:w="2551" w:type="dxa"/>
          </w:tcPr>
          <w:p w:rsidR="006A4F8C" w:rsidRDefault="006A4F8C">
            <w:pPr>
              <w:pStyle w:val="ConsPlusNormal"/>
            </w:pPr>
            <w:r>
              <w:t>ПК Intel Core i5-2400 (3.l/6Mb/HD2000/95 W/1155)</w:t>
            </w:r>
          </w:p>
        </w:tc>
        <w:tc>
          <w:tcPr>
            <w:tcW w:w="2835" w:type="dxa"/>
          </w:tcPr>
          <w:p w:rsidR="006A4F8C" w:rsidRDefault="006A4F8C">
            <w:pPr>
              <w:pStyle w:val="ConsPlusNormal"/>
              <w:jc w:val="center"/>
            </w:pPr>
            <w:r>
              <w:t>00000000000000000245</w:t>
            </w:r>
          </w:p>
        </w:tc>
        <w:tc>
          <w:tcPr>
            <w:tcW w:w="907" w:type="dxa"/>
          </w:tcPr>
          <w:p w:rsidR="006A4F8C" w:rsidRDefault="006A4F8C">
            <w:pPr>
              <w:pStyle w:val="ConsPlusNormal"/>
              <w:jc w:val="center"/>
            </w:pPr>
            <w:r>
              <w:t>шт.</w:t>
            </w:r>
          </w:p>
        </w:tc>
        <w:tc>
          <w:tcPr>
            <w:tcW w:w="763" w:type="dxa"/>
          </w:tcPr>
          <w:p w:rsidR="006A4F8C" w:rsidRDefault="006A4F8C">
            <w:pPr>
              <w:pStyle w:val="ConsPlusNormal"/>
              <w:jc w:val="center"/>
            </w:pPr>
            <w:r>
              <w:t>1</w:t>
            </w:r>
          </w:p>
        </w:tc>
        <w:tc>
          <w:tcPr>
            <w:tcW w:w="1361" w:type="dxa"/>
          </w:tcPr>
          <w:p w:rsidR="006A4F8C" w:rsidRDefault="006A4F8C">
            <w:pPr>
              <w:pStyle w:val="ConsPlusNormal"/>
              <w:jc w:val="center"/>
            </w:pPr>
            <w:r>
              <w:t>17000,00</w:t>
            </w:r>
          </w:p>
        </w:tc>
      </w:tr>
      <w:tr w:rsidR="006A4F8C">
        <w:tc>
          <w:tcPr>
            <w:tcW w:w="595" w:type="dxa"/>
          </w:tcPr>
          <w:p w:rsidR="006A4F8C" w:rsidRDefault="006A4F8C">
            <w:pPr>
              <w:pStyle w:val="ConsPlusNormal"/>
              <w:jc w:val="center"/>
            </w:pPr>
            <w:r>
              <w:t>21.</w:t>
            </w:r>
          </w:p>
        </w:tc>
        <w:tc>
          <w:tcPr>
            <w:tcW w:w="2551" w:type="dxa"/>
          </w:tcPr>
          <w:p w:rsidR="006A4F8C" w:rsidRDefault="006A4F8C">
            <w:pPr>
              <w:pStyle w:val="ConsPlusNormal"/>
            </w:pPr>
            <w:r>
              <w:t>Уничтожитель бумаг BURO</w:t>
            </w:r>
          </w:p>
        </w:tc>
        <w:tc>
          <w:tcPr>
            <w:tcW w:w="2835" w:type="dxa"/>
          </w:tcPr>
          <w:p w:rsidR="006A4F8C" w:rsidRDefault="006A4F8C">
            <w:pPr>
              <w:pStyle w:val="ConsPlusNormal"/>
              <w:jc w:val="center"/>
            </w:pPr>
            <w:r>
              <w:t>00000000000000000036</w:t>
            </w:r>
          </w:p>
        </w:tc>
        <w:tc>
          <w:tcPr>
            <w:tcW w:w="907" w:type="dxa"/>
          </w:tcPr>
          <w:p w:rsidR="006A4F8C" w:rsidRDefault="006A4F8C">
            <w:pPr>
              <w:pStyle w:val="ConsPlusNormal"/>
              <w:jc w:val="center"/>
            </w:pPr>
            <w:r>
              <w:t>шт.</w:t>
            </w:r>
          </w:p>
        </w:tc>
        <w:tc>
          <w:tcPr>
            <w:tcW w:w="763" w:type="dxa"/>
          </w:tcPr>
          <w:p w:rsidR="006A4F8C" w:rsidRDefault="006A4F8C">
            <w:pPr>
              <w:pStyle w:val="ConsPlusNormal"/>
              <w:jc w:val="center"/>
            </w:pPr>
            <w:r>
              <w:t>1</w:t>
            </w:r>
          </w:p>
        </w:tc>
        <w:tc>
          <w:tcPr>
            <w:tcW w:w="1361" w:type="dxa"/>
          </w:tcPr>
          <w:p w:rsidR="006A4F8C" w:rsidRDefault="006A4F8C">
            <w:pPr>
              <w:pStyle w:val="ConsPlusNormal"/>
              <w:jc w:val="center"/>
            </w:pPr>
            <w:r>
              <w:t>5155,81</w:t>
            </w:r>
          </w:p>
        </w:tc>
      </w:tr>
      <w:tr w:rsidR="006A4F8C">
        <w:tc>
          <w:tcPr>
            <w:tcW w:w="595" w:type="dxa"/>
          </w:tcPr>
          <w:p w:rsidR="006A4F8C" w:rsidRDefault="006A4F8C">
            <w:pPr>
              <w:pStyle w:val="ConsPlusNormal"/>
              <w:jc w:val="center"/>
            </w:pPr>
            <w:r>
              <w:t>22.</w:t>
            </w:r>
          </w:p>
        </w:tc>
        <w:tc>
          <w:tcPr>
            <w:tcW w:w="2551" w:type="dxa"/>
          </w:tcPr>
          <w:p w:rsidR="006A4F8C" w:rsidRDefault="006A4F8C">
            <w:pPr>
              <w:pStyle w:val="ConsPlusNormal"/>
            </w:pPr>
            <w:r>
              <w:t>Стол раб. 1400 мм Э-22.2L левый "Эдем" (вишня портофино)</w:t>
            </w:r>
          </w:p>
        </w:tc>
        <w:tc>
          <w:tcPr>
            <w:tcW w:w="2835" w:type="dxa"/>
          </w:tcPr>
          <w:p w:rsidR="006A4F8C" w:rsidRDefault="006A4F8C">
            <w:pPr>
              <w:pStyle w:val="ConsPlusNormal"/>
              <w:jc w:val="center"/>
            </w:pPr>
            <w:r>
              <w:t>00000000000000000157</w:t>
            </w:r>
          </w:p>
          <w:p w:rsidR="006A4F8C" w:rsidRDefault="006A4F8C">
            <w:pPr>
              <w:pStyle w:val="ConsPlusNormal"/>
              <w:jc w:val="center"/>
            </w:pPr>
            <w:r>
              <w:t>00000000000000000156</w:t>
            </w:r>
          </w:p>
          <w:p w:rsidR="006A4F8C" w:rsidRDefault="006A4F8C">
            <w:pPr>
              <w:pStyle w:val="ConsPlusNormal"/>
              <w:jc w:val="center"/>
            </w:pPr>
            <w:r>
              <w:t>00000000000000000155</w:t>
            </w:r>
          </w:p>
          <w:p w:rsidR="006A4F8C" w:rsidRDefault="006A4F8C">
            <w:pPr>
              <w:pStyle w:val="ConsPlusNormal"/>
              <w:jc w:val="center"/>
            </w:pPr>
            <w:r>
              <w:t>00000000000000000154</w:t>
            </w:r>
          </w:p>
        </w:tc>
        <w:tc>
          <w:tcPr>
            <w:tcW w:w="907" w:type="dxa"/>
          </w:tcPr>
          <w:p w:rsidR="006A4F8C" w:rsidRDefault="006A4F8C">
            <w:pPr>
              <w:pStyle w:val="ConsPlusNormal"/>
              <w:jc w:val="center"/>
            </w:pPr>
            <w:r>
              <w:t>шт.</w:t>
            </w:r>
          </w:p>
        </w:tc>
        <w:tc>
          <w:tcPr>
            <w:tcW w:w="763" w:type="dxa"/>
          </w:tcPr>
          <w:p w:rsidR="006A4F8C" w:rsidRDefault="006A4F8C">
            <w:pPr>
              <w:pStyle w:val="ConsPlusNormal"/>
              <w:jc w:val="center"/>
            </w:pPr>
            <w:r>
              <w:t>4</w:t>
            </w:r>
          </w:p>
        </w:tc>
        <w:tc>
          <w:tcPr>
            <w:tcW w:w="1361" w:type="dxa"/>
          </w:tcPr>
          <w:p w:rsidR="006A4F8C" w:rsidRDefault="006A4F8C">
            <w:pPr>
              <w:pStyle w:val="ConsPlusNormal"/>
              <w:jc w:val="center"/>
            </w:pPr>
            <w:r>
              <w:t>16840,00</w:t>
            </w:r>
          </w:p>
        </w:tc>
      </w:tr>
      <w:tr w:rsidR="006A4F8C">
        <w:tc>
          <w:tcPr>
            <w:tcW w:w="595" w:type="dxa"/>
          </w:tcPr>
          <w:p w:rsidR="006A4F8C" w:rsidRDefault="006A4F8C">
            <w:pPr>
              <w:pStyle w:val="ConsPlusNormal"/>
              <w:jc w:val="center"/>
            </w:pPr>
            <w:r>
              <w:t>23.</w:t>
            </w:r>
          </w:p>
        </w:tc>
        <w:tc>
          <w:tcPr>
            <w:tcW w:w="2551" w:type="dxa"/>
          </w:tcPr>
          <w:p w:rsidR="006A4F8C" w:rsidRDefault="006A4F8C">
            <w:pPr>
              <w:pStyle w:val="ConsPlusNormal"/>
            </w:pPr>
            <w:r>
              <w:t>Стол раб. 1400 мм Э-</w:t>
            </w:r>
            <w:r>
              <w:lastRenderedPageBreak/>
              <w:t>22.2L правый "Эдем" (вишня портофино)</w:t>
            </w:r>
          </w:p>
        </w:tc>
        <w:tc>
          <w:tcPr>
            <w:tcW w:w="2835" w:type="dxa"/>
          </w:tcPr>
          <w:p w:rsidR="006A4F8C" w:rsidRDefault="006A4F8C">
            <w:pPr>
              <w:pStyle w:val="ConsPlusNormal"/>
              <w:jc w:val="center"/>
            </w:pPr>
            <w:r>
              <w:lastRenderedPageBreak/>
              <w:t>00000000000000000121</w:t>
            </w:r>
          </w:p>
          <w:p w:rsidR="006A4F8C" w:rsidRDefault="006A4F8C">
            <w:pPr>
              <w:pStyle w:val="ConsPlusNormal"/>
              <w:jc w:val="center"/>
            </w:pPr>
            <w:r>
              <w:lastRenderedPageBreak/>
              <w:t>00000000000000000122</w:t>
            </w:r>
          </w:p>
        </w:tc>
        <w:tc>
          <w:tcPr>
            <w:tcW w:w="907" w:type="dxa"/>
          </w:tcPr>
          <w:p w:rsidR="006A4F8C" w:rsidRDefault="006A4F8C">
            <w:pPr>
              <w:pStyle w:val="ConsPlusNormal"/>
              <w:jc w:val="center"/>
            </w:pPr>
            <w:r>
              <w:lastRenderedPageBreak/>
              <w:t>шт.</w:t>
            </w:r>
          </w:p>
        </w:tc>
        <w:tc>
          <w:tcPr>
            <w:tcW w:w="763" w:type="dxa"/>
          </w:tcPr>
          <w:p w:rsidR="006A4F8C" w:rsidRDefault="006A4F8C">
            <w:pPr>
              <w:pStyle w:val="ConsPlusNormal"/>
              <w:jc w:val="center"/>
            </w:pPr>
            <w:r>
              <w:t>2</w:t>
            </w:r>
          </w:p>
        </w:tc>
        <w:tc>
          <w:tcPr>
            <w:tcW w:w="1361" w:type="dxa"/>
          </w:tcPr>
          <w:p w:rsidR="006A4F8C" w:rsidRDefault="006A4F8C">
            <w:pPr>
              <w:pStyle w:val="ConsPlusNormal"/>
              <w:jc w:val="center"/>
            </w:pPr>
            <w:r>
              <w:t>8420,00</w:t>
            </w:r>
          </w:p>
        </w:tc>
      </w:tr>
      <w:tr w:rsidR="006A4F8C">
        <w:tc>
          <w:tcPr>
            <w:tcW w:w="595" w:type="dxa"/>
          </w:tcPr>
          <w:p w:rsidR="006A4F8C" w:rsidRDefault="006A4F8C">
            <w:pPr>
              <w:pStyle w:val="ConsPlusNormal"/>
              <w:jc w:val="center"/>
            </w:pPr>
            <w:r>
              <w:lastRenderedPageBreak/>
              <w:t>24.</w:t>
            </w:r>
          </w:p>
        </w:tc>
        <w:tc>
          <w:tcPr>
            <w:tcW w:w="2551" w:type="dxa"/>
          </w:tcPr>
          <w:p w:rsidR="006A4F8C" w:rsidRDefault="006A4F8C">
            <w:pPr>
              <w:pStyle w:val="ConsPlusNormal"/>
            </w:pPr>
            <w:r>
              <w:t>Тумба приставная узкая "Эдем" (вишня портофино)</w:t>
            </w:r>
          </w:p>
        </w:tc>
        <w:tc>
          <w:tcPr>
            <w:tcW w:w="2835" w:type="dxa"/>
          </w:tcPr>
          <w:p w:rsidR="006A4F8C" w:rsidRDefault="006A4F8C">
            <w:pPr>
              <w:pStyle w:val="ConsPlusNormal"/>
              <w:jc w:val="center"/>
            </w:pPr>
            <w:r>
              <w:t>00000000000000000107</w:t>
            </w:r>
          </w:p>
          <w:p w:rsidR="006A4F8C" w:rsidRDefault="006A4F8C">
            <w:pPr>
              <w:pStyle w:val="ConsPlusNormal"/>
              <w:jc w:val="center"/>
            </w:pPr>
            <w:r>
              <w:t>00000000000000000106</w:t>
            </w:r>
          </w:p>
          <w:p w:rsidR="006A4F8C" w:rsidRDefault="006A4F8C">
            <w:pPr>
              <w:pStyle w:val="ConsPlusNormal"/>
              <w:jc w:val="center"/>
            </w:pPr>
            <w:r>
              <w:t>00000000000000000105</w:t>
            </w:r>
          </w:p>
          <w:p w:rsidR="006A4F8C" w:rsidRDefault="006A4F8C">
            <w:pPr>
              <w:pStyle w:val="ConsPlusNormal"/>
              <w:jc w:val="center"/>
            </w:pPr>
            <w:r>
              <w:t>00000000000000000104</w:t>
            </w:r>
          </w:p>
          <w:p w:rsidR="006A4F8C" w:rsidRDefault="006A4F8C">
            <w:pPr>
              <w:pStyle w:val="ConsPlusNormal"/>
              <w:jc w:val="center"/>
            </w:pPr>
            <w:r>
              <w:t>00000000000000000103</w:t>
            </w:r>
          </w:p>
          <w:p w:rsidR="006A4F8C" w:rsidRDefault="006A4F8C">
            <w:pPr>
              <w:pStyle w:val="ConsPlusNormal"/>
              <w:jc w:val="center"/>
            </w:pPr>
            <w:r>
              <w:t>00000000000000000102</w:t>
            </w:r>
          </w:p>
        </w:tc>
        <w:tc>
          <w:tcPr>
            <w:tcW w:w="907" w:type="dxa"/>
          </w:tcPr>
          <w:p w:rsidR="006A4F8C" w:rsidRDefault="006A4F8C">
            <w:pPr>
              <w:pStyle w:val="ConsPlusNormal"/>
              <w:jc w:val="center"/>
            </w:pPr>
            <w:r>
              <w:t>шт.</w:t>
            </w:r>
          </w:p>
        </w:tc>
        <w:tc>
          <w:tcPr>
            <w:tcW w:w="763" w:type="dxa"/>
          </w:tcPr>
          <w:p w:rsidR="006A4F8C" w:rsidRDefault="006A4F8C">
            <w:pPr>
              <w:pStyle w:val="ConsPlusNormal"/>
              <w:jc w:val="center"/>
            </w:pPr>
            <w:r>
              <w:t>6</w:t>
            </w:r>
          </w:p>
        </w:tc>
        <w:tc>
          <w:tcPr>
            <w:tcW w:w="1361" w:type="dxa"/>
          </w:tcPr>
          <w:p w:rsidR="006A4F8C" w:rsidRDefault="006A4F8C">
            <w:pPr>
              <w:pStyle w:val="ConsPlusNormal"/>
              <w:jc w:val="center"/>
            </w:pPr>
            <w:r>
              <w:t>28380,00</w:t>
            </w:r>
          </w:p>
        </w:tc>
      </w:tr>
      <w:tr w:rsidR="006A4F8C">
        <w:tc>
          <w:tcPr>
            <w:tcW w:w="595" w:type="dxa"/>
          </w:tcPr>
          <w:p w:rsidR="006A4F8C" w:rsidRDefault="006A4F8C">
            <w:pPr>
              <w:pStyle w:val="ConsPlusNormal"/>
              <w:jc w:val="center"/>
            </w:pPr>
            <w:r>
              <w:t>25.</w:t>
            </w:r>
          </w:p>
        </w:tc>
        <w:tc>
          <w:tcPr>
            <w:tcW w:w="2551" w:type="dxa"/>
          </w:tcPr>
          <w:p w:rsidR="006A4F8C" w:rsidRDefault="006A4F8C">
            <w:pPr>
              <w:pStyle w:val="ConsPlusNormal"/>
            </w:pPr>
            <w:r>
              <w:t>Шкаф д/ одежды Э-46,0 "Эдем" (вишня)</w:t>
            </w:r>
          </w:p>
        </w:tc>
        <w:tc>
          <w:tcPr>
            <w:tcW w:w="2835" w:type="dxa"/>
          </w:tcPr>
          <w:p w:rsidR="006A4F8C" w:rsidRDefault="006A4F8C">
            <w:pPr>
              <w:pStyle w:val="ConsPlusNormal"/>
              <w:jc w:val="center"/>
            </w:pPr>
            <w:r>
              <w:t>00000000000000000081</w:t>
            </w:r>
          </w:p>
          <w:p w:rsidR="006A4F8C" w:rsidRDefault="006A4F8C">
            <w:pPr>
              <w:pStyle w:val="ConsPlusNormal"/>
              <w:jc w:val="center"/>
            </w:pPr>
            <w:r>
              <w:t>00000000000000000085</w:t>
            </w:r>
          </w:p>
        </w:tc>
        <w:tc>
          <w:tcPr>
            <w:tcW w:w="907" w:type="dxa"/>
          </w:tcPr>
          <w:p w:rsidR="006A4F8C" w:rsidRDefault="006A4F8C">
            <w:pPr>
              <w:pStyle w:val="ConsPlusNormal"/>
              <w:jc w:val="center"/>
            </w:pPr>
            <w:r>
              <w:t>шт.</w:t>
            </w:r>
          </w:p>
        </w:tc>
        <w:tc>
          <w:tcPr>
            <w:tcW w:w="763" w:type="dxa"/>
          </w:tcPr>
          <w:p w:rsidR="006A4F8C" w:rsidRDefault="006A4F8C">
            <w:pPr>
              <w:pStyle w:val="ConsPlusNormal"/>
              <w:jc w:val="center"/>
            </w:pPr>
            <w:r>
              <w:t>2</w:t>
            </w:r>
          </w:p>
        </w:tc>
        <w:tc>
          <w:tcPr>
            <w:tcW w:w="1361" w:type="dxa"/>
          </w:tcPr>
          <w:p w:rsidR="006A4F8C" w:rsidRDefault="006A4F8C">
            <w:pPr>
              <w:pStyle w:val="ConsPlusNormal"/>
              <w:jc w:val="center"/>
            </w:pPr>
            <w:r>
              <w:t>14340,00</w:t>
            </w:r>
          </w:p>
        </w:tc>
      </w:tr>
      <w:tr w:rsidR="006A4F8C">
        <w:tc>
          <w:tcPr>
            <w:tcW w:w="595" w:type="dxa"/>
          </w:tcPr>
          <w:p w:rsidR="006A4F8C" w:rsidRDefault="006A4F8C">
            <w:pPr>
              <w:pStyle w:val="ConsPlusNormal"/>
              <w:jc w:val="center"/>
            </w:pPr>
            <w:r>
              <w:t>26.</w:t>
            </w:r>
          </w:p>
        </w:tc>
        <w:tc>
          <w:tcPr>
            <w:tcW w:w="2551" w:type="dxa"/>
          </w:tcPr>
          <w:p w:rsidR="006A4F8C" w:rsidRDefault="006A4F8C">
            <w:pPr>
              <w:pStyle w:val="ConsPlusNormal"/>
            </w:pPr>
            <w:r>
              <w:t>Шкаф д/ документов широкий,</w:t>
            </w:r>
          </w:p>
          <w:p w:rsidR="006A4F8C" w:rsidRDefault="006A4F8C">
            <w:pPr>
              <w:pStyle w:val="ConsPlusNormal"/>
            </w:pPr>
            <w:r>
              <w:t>высокий Э-44,0-(768*385*1945) (вишня)</w:t>
            </w:r>
          </w:p>
        </w:tc>
        <w:tc>
          <w:tcPr>
            <w:tcW w:w="2835" w:type="dxa"/>
          </w:tcPr>
          <w:p w:rsidR="006A4F8C" w:rsidRDefault="006A4F8C">
            <w:pPr>
              <w:pStyle w:val="ConsPlusNormal"/>
              <w:jc w:val="center"/>
            </w:pPr>
            <w:r>
              <w:t>00000000000000000076</w:t>
            </w:r>
          </w:p>
          <w:p w:rsidR="006A4F8C" w:rsidRDefault="006A4F8C">
            <w:pPr>
              <w:pStyle w:val="ConsPlusNormal"/>
              <w:jc w:val="center"/>
            </w:pPr>
            <w:r>
              <w:t>00000000000000000066</w:t>
            </w:r>
          </w:p>
        </w:tc>
        <w:tc>
          <w:tcPr>
            <w:tcW w:w="907" w:type="dxa"/>
          </w:tcPr>
          <w:p w:rsidR="006A4F8C" w:rsidRDefault="006A4F8C">
            <w:pPr>
              <w:pStyle w:val="ConsPlusNormal"/>
              <w:jc w:val="center"/>
            </w:pPr>
            <w:r>
              <w:t>шт.</w:t>
            </w:r>
          </w:p>
        </w:tc>
        <w:tc>
          <w:tcPr>
            <w:tcW w:w="763" w:type="dxa"/>
          </w:tcPr>
          <w:p w:rsidR="006A4F8C" w:rsidRDefault="006A4F8C">
            <w:pPr>
              <w:pStyle w:val="ConsPlusNormal"/>
              <w:jc w:val="center"/>
            </w:pPr>
            <w:r>
              <w:t>2</w:t>
            </w:r>
          </w:p>
        </w:tc>
        <w:tc>
          <w:tcPr>
            <w:tcW w:w="1361" w:type="dxa"/>
          </w:tcPr>
          <w:p w:rsidR="006A4F8C" w:rsidRDefault="006A4F8C">
            <w:pPr>
              <w:pStyle w:val="ConsPlusNormal"/>
              <w:jc w:val="center"/>
            </w:pPr>
            <w:r>
              <w:t>16980,00</w:t>
            </w:r>
          </w:p>
        </w:tc>
      </w:tr>
      <w:tr w:rsidR="006A4F8C">
        <w:tc>
          <w:tcPr>
            <w:tcW w:w="595" w:type="dxa"/>
          </w:tcPr>
          <w:p w:rsidR="006A4F8C" w:rsidRDefault="006A4F8C">
            <w:pPr>
              <w:pStyle w:val="ConsPlusNormal"/>
              <w:jc w:val="center"/>
            </w:pPr>
            <w:r>
              <w:t>27.</w:t>
            </w:r>
          </w:p>
        </w:tc>
        <w:tc>
          <w:tcPr>
            <w:tcW w:w="2551" w:type="dxa"/>
          </w:tcPr>
          <w:p w:rsidR="006A4F8C" w:rsidRDefault="006A4F8C">
            <w:pPr>
              <w:pStyle w:val="ConsPlusNormal"/>
            </w:pPr>
            <w:r>
              <w:t>Диван трехместный</w:t>
            </w:r>
          </w:p>
        </w:tc>
        <w:tc>
          <w:tcPr>
            <w:tcW w:w="2835" w:type="dxa"/>
          </w:tcPr>
          <w:p w:rsidR="006A4F8C" w:rsidRDefault="006A4F8C">
            <w:pPr>
              <w:pStyle w:val="ConsPlusNormal"/>
              <w:jc w:val="center"/>
            </w:pPr>
            <w:r>
              <w:t>00000000000000000341</w:t>
            </w:r>
          </w:p>
        </w:tc>
        <w:tc>
          <w:tcPr>
            <w:tcW w:w="907" w:type="dxa"/>
          </w:tcPr>
          <w:p w:rsidR="006A4F8C" w:rsidRDefault="006A4F8C">
            <w:pPr>
              <w:pStyle w:val="ConsPlusNormal"/>
              <w:jc w:val="center"/>
            </w:pPr>
            <w:r>
              <w:t>шт.</w:t>
            </w:r>
          </w:p>
        </w:tc>
        <w:tc>
          <w:tcPr>
            <w:tcW w:w="763" w:type="dxa"/>
          </w:tcPr>
          <w:p w:rsidR="006A4F8C" w:rsidRDefault="006A4F8C">
            <w:pPr>
              <w:pStyle w:val="ConsPlusNormal"/>
              <w:jc w:val="center"/>
            </w:pPr>
            <w:r>
              <w:t>1</w:t>
            </w:r>
          </w:p>
        </w:tc>
        <w:tc>
          <w:tcPr>
            <w:tcW w:w="1361" w:type="dxa"/>
          </w:tcPr>
          <w:p w:rsidR="006A4F8C" w:rsidRDefault="006A4F8C">
            <w:pPr>
              <w:pStyle w:val="ConsPlusNormal"/>
              <w:jc w:val="center"/>
            </w:pPr>
            <w:r>
              <w:t>16542,00</w:t>
            </w:r>
          </w:p>
        </w:tc>
      </w:tr>
      <w:tr w:rsidR="006A4F8C">
        <w:tc>
          <w:tcPr>
            <w:tcW w:w="595" w:type="dxa"/>
          </w:tcPr>
          <w:p w:rsidR="006A4F8C" w:rsidRDefault="006A4F8C">
            <w:pPr>
              <w:pStyle w:val="ConsPlusNormal"/>
              <w:jc w:val="center"/>
            </w:pPr>
            <w:r>
              <w:t>28.</w:t>
            </w:r>
          </w:p>
        </w:tc>
        <w:tc>
          <w:tcPr>
            <w:tcW w:w="2551" w:type="dxa"/>
          </w:tcPr>
          <w:p w:rsidR="006A4F8C" w:rsidRDefault="006A4F8C">
            <w:pPr>
              <w:pStyle w:val="ConsPlusNormal"/>
            </w:pPr>
            <w:r>
              <w:t>Крышка для тумбы (приставной) левая</w:t>
            </w:r>
          </w:p>
        </w:tc>
        <w:tc>
          <w:tcPr>
            <w:tcW w:w="2835" w:type="dxa"/>
          </w:tcPr>
          <w:p w:rsidR="006A4F8C" w:rsidRDefault="006A4F8C">
            <w:pPr>
              <w:pStyle w:val="ConsPlusNormal"/>
              <w:jc w:val="center"/>
            </w:pPr>
            <w:r>
              <w:t>00000000000000000338</w:t>
            </w:r>
          </w:p>
        </w:tc>
        <w:tc>
          <w:tcPr>
            <w:tcW w:w="907" w:type="dxa"/>
          </w:tcPr>
          <w:p w:rsidR="006A4F8C" w:rsidRDefault="006A4F8C">
            <w:pPr>
              <w:pStyle w:val="ConsPlusNormal"/>
              <w:jc w:val="center"/>
            </w:pPr>
            <w:r>
              <w:t>шт.</w:t>
            </w:r>
          </w:p>
        </w:tc>
        <w:tc>
          <w:tcPr>
            <w:tcW w:w="763" w:type="dxa"/>
          </w:tcPr>
          <w:p w:rsidR="006A4F8C" w:rsidRDefault="006A4F8C">
            <w:pPr>
              <w:pStyle w:val="ConsPlusNormal"/>
              <w:jc w:val="center"/>
            </w:pPr>
            <w:r>
              <w:t>1</w:t>
            </w:r>
          </w:p>
        </w:tc>
        <w:tc>
          <w:tcPr>
            <w:tcW w:w="1361" w:type="dxa"/>
          </w:tcPr>
          <w:p w:rsidR="006A4F8C" w:rsidRDefault="006A4F8C">
            <w:pPr>
              <w:pStyle w:val="ConsPlusNormal"/>
              <w:jc w:val="center"/>
            </w:pPr>
            <w:r>
              <w:t>7148,80</w:t>
            </w:r>
          </w:p>
        </w:tc>
      </w:tr>
      <w:tr w:rsidR="006A4F8C">
        <w:tc>
          <w:tcPr>
            <w:tcW w:w="595" w:type="dxa"/>
          </w:tcPr>
          <w:p w:rsidR="006A4F8C" w:rsidRDefault="006A4F8C">
            <w:pPr>
              <w:pStyle w:val="ConsPlusNormal"/>
              <w:jc w:val="center"/>
            </w:pPr>
            <w:r>
              <w:t>29.</w:t>
            </w:r>
          </w:p>
        </w:tc>
        <w:tc>
          <w:tcPr>
            <w:tcW w:w="2551" w:type="dxa"/>
          </w:tcPr>
          <w:p w:rsidR="006A4F8C" w:rsidRDefault="006A4F8C">
            <w:pPr>
              <w:pStyle w:val="ConsPlusNormal"/>
            </w:pPr>
            <w:r>
              <w:t>Набор столов "Интерьер"</w:t>
            </w:r>
          </w:p>
        </w:tc>
        <w:tc>
          <w:tcPr>
            <w:tcW w:w="2835" w:type="dxa"/>
          </w:tcPr>
          <w:p w:rsidR="006A4F8C" w:rsidRDefault="006A4F8C">
            <w:pPr>
              <w:pStyle w:val="ConsPlusNormal"/>
              <w:jc w:val="center"/>
            </w:pPr>
            <w:r>
              <w:t>00000000000000000336</w:t>
            </w:r>
          </w:p>
        </w:tc>
        <w:tc>
          <w:tcPr>
            <w:tcW w:w="907" w:type="dxa"/>
          </w:tcPr>
          <w:p w:rsidR="006A4F8C" w:rsidRDefault="006A4F8C">
            <w:pPr>
              <w:pStyle w:val="ConsPlusNormal"/>
              <w:jc w:val="center"/>
            </w:pPr>
            <w:r>
              <w:t>шт.</w:t>
            </w:r>
          </w:p>
        </w:tc>
        <w:tc>
          <w:tcPr>
            <w:tcW w:w="763" w:type="dxa"/>
          </w:tcPr>
          <w:p w:rsidR="006A4F8C" w:rsidRDefault="006A4F8C">
            <w:pPr>
              <w:pStyle w:val="ConsPlusNormal"/>
              <w:jc w:val="center"/>
            </w:pPr>
            <w:r>
              <w:t>1</w:t>
            </w:r>
          </w:p>
        </w:tc>
        <w:tc>
          <w:tcPr>
            <w:tcW w:w="1361" w:type="dxa"/>
          </w:tcPr>
          <w:p w:rsidR="006A4F8C" w:rsidRDefault="006A4F8C">
            <w:pPr>
              <w:pStyle w:val="ConsPlusNormal"/>
              <w:jc w:val="center"/>
            </w:pPr>
            <w:r>
              <w:t>8942,00</w:t>
            </w:r>
          </w:p>
        </w:tc>
      </w:tr>
      <w:tr w:rsidR="006A4F8C">
        <w:tc>
          <w:tcPr>
            <w:tcW w:w="595" w:type="dxa"/>
          </w:tcPr>
          <w:p w:rsidR="006A4F8C" w:rsidRDefault="006A4F8C">
            <w:pPr>
              <w:pStyle w:val="ConsPlusNormal"/>
              <w:jc w:val="center"/>
            </w:pPr>
            <w:r>
              <w:t>30.</w:t>
            </w:r>
          </w:p>
        </w:tc>
        <w:tc>
          <w:tcPr>
            <w:tcW w:w="2551" w:type="dxa"/>
          </w:tcPr>
          <w:p w:rsidR="006A4F8C" w:rsidRDefault="006A4F8C">
            <w:pPr>
              <w:pStyle w:val="ConsPlusNormal"/>
            </w:pPr>
            <w:r>
              <w:t>Набор шкафов "Интерьер"</w:t>
            </w:r>
          </w:p>
        </w:tc>
        <w:tc>
          <w:tcPr>
            <w:tcW w:w="2835" w:type="dxa"/>
          </w:tcPr>
          <w:p w:rsidR="006A4F8C" w:rsidRDefault="006A4F8C">
            <w:pPr>
              <w:pStyle w:val="ConsPlusNormal"/>
              <w:jc w:val="center"/>
            </w:pPr>
            <w:r>
              <w:t>00000000000000000335</w:t>
            </w:r>
          </w:p>
        </w:tc>
        <w:tc>
          <w:tcPr>
            <w:tcW w:w="907" w:type="dxa"/>
          </w:tcPr>
          <w:p w:rsidR="006A4F8C" w:rsidRDefault="006A4F8C">
            <w:pPr>
              <w:pStyle w:val="ConsPlusNormal"/>
              <w:jc w:val="center"/>
            </w:pPr>
            <w:r>
              <w:t>шт.</w:t>
            </w:r>
          </w:p>
        </w:tc>
        <w:tc>
          <w:tcPr>
            <w:tcW w:w="763" w:type="dxa"/>
          </w:tcPr>
          <w:p w:rsidR="006A4F8C" w:rsidRDefault="006A4F8C">
            <w:pPr>
              <w:pStyle w:val="ConsPlusNormal"/>
              <w:jc w:val="center"/>
            </w:pPr>
            <w:r>
              <w:t>1</w:t>
            </w:r>
          </w:p>
        </w:tc>
        <w:tc>
          <w:tcPr>
            <w:tcW w:w="1361" w:type="dxa"/>
          </w:tcPr>
          <w:p w:rsidR="006A4F8C" w:rsidRDefault="006A4F8C">
            <w:pPr>
              <w:pStyle w:val="ConsPlusNormal"/>
              <w:jc w:val="center"/>
            </w:pPr>
            <w:r>
              <w:t>18775,68</w:t>
            </w:r>
          </w:p>
        </w:tc>
      </w:tr>
      <w:tr w:rsidR="006A4F8C">
        <w:tc>
          <w:tcPr>
            <w:tcW w:w="595" w:type="dxa"/>
          </w:tcPr>
          <w:p w:rsidR="006A4F8C" w:rsidRDefault="006A4F8C">
            <w:pPr>
              <w:pStyle w:val="ConsPlusNormal"/>
              <w:jc w:val="center"/>
            </w:pPr>
            <w:r>
              <w:t>31.</w:t>
            </w:r>
          </w:p>
        </w:tc>
        <w:tc>
          <w:tcPr>
            <w:tcW w:w="2551" w:type="dxa"/>
          </w:tcPr>
          <w:p w:rsidR="006A4F8C" w:rsidRDefault="006A4F8C">
            <w:pPr>
              <w:pStyle w:val="ConsPlusNormal"/>
            </w:pPr>
            <w:r>
              <w:t>Стол приставной</w:t>
            </w:r>
          </w:p>
        </w:tc>
        <w:tc>
          <w:tcPr>
            <w:tcW w:w="2835" w:type="dxa"/>
          </w:tcPr>
          <w:p w:rsidR="006A4F8C" w:rsidRDefault="006A4F8C">
            <w:pPr>
              <w:pStyle w:val="ConsPlusNormal"/>
              <w:jc w:val="center"/>
            </w:pPr>
            <w:r>
              <w:t>00000000000000000332</w:t>
            </w:r>
          </w:p>
        </w:tc>
        <w:tc>
          <w:tcPr>
            <w:tcW w:w="907" w:type="dxa"/>
          </w:tcPr>
          <w:p w:rsidR="006A4F8C" w:rsidRDefault="006A4F8C">
            <w:pPr>
              <w:pStyle w:val="ConsPlusNormal"/>
              <w:jc w:val="center"/>
            </w:pPr>
            <w:r>
              <w:t>шт.</w:t>
            </w:r>
          </w:p>
        </w:tc>
        <w:tc>
          <w:tcPr>
            <w:tcW w:w="763" w:type="dxa"/>
          </w:tcPr>
          <w:p w:rsidR="006A4F8C" w:rsidRDefault="006A4F8C">
            <w:pPr>
              <w:pStyle w:val="ConsPlusNormal"/>
              <w:jc w:val="center"/>
            </w:pPr>
            <w:r>
              <w:t>1</w:t>
            </w:r>
          </w:p>
        </w:tc>
        <w:tc>
          <w:tcPr>
            <w:tcW w:w="1361" w:type="dxa"/>
          </w:tcPr>
          <w:p w:rsidR="006A4F8C" w:rsidRDefault="006A4F8C">
            <w:pPr>
              <w:pStyle w:val="ConsPlusNormal"/>
              <w:jc w:val="center"/>
            </w:pPr>
            <w:r>
              <w:t>9568,00</w:t>
            </w:r>
          </w:p>
        </w:tc>
      </w:tr>
      <w:tr w:rsidR="006A4F8C">
        <w:tc>
          <w:tcPr>
            <w:tcW w:w="595" w:type="dxa"/>
          </w:tcPr>
          <w:p w:rsidR="006A4F8C" w:rsidRDefault="006A4F8C">
            <w:pPr>
              <w:pStyle w:val="ConsPlusNormal"/>
              <w:jc w:val="center"/>
            </w:pPr>
            <w:r>
              <w:t>32.</w:t>
            </w:r>
          </w:p>
        </w:tc>
        <w:tc>
          <w:tcPr>
            <w:tcW w:w="2551" w:type="dxa"/>
          </w:tcPr>
          <w:p w:rsidR="006A4F8C" w:rsidRDefault="006A4F8C">
            <w:pPr>
              <w:pStyle w:val="ConsPlusNormal"/>
            </w:pPr>
            <w:r>
              <w:t>Стол рабочий</w:t>
            </w:r>
          </w:p>
        </w:tc>
        <w:tc>
          <w:tcPr>
            <w:tcW w:w="2835" w:type="dxa"/>
          </w:tcPr>
          <w:p w:rsidR="006A4F8C" w:rsidRDefault="006A4F8C">
            <w:pPr>
              <w:pStyle w:val="ConsPlusNormal"/>
              <w:jc w:val="center"/>
            </w:pPr>
            <w:r>
              <w:t>00000000000000000331</w:t>
            </w:r>
          </w:p>
        </w:tc>
        <w:tc>
          <w:tcPr>
            <w:tcW w:w="907" w:type="dxa"/>
          </w:tcPr>
          <w:p w:rsidR="006A4F8C" w:rsidRDefault="006A4F8C">
            <w:pPr>
              <w:pStyle w:val="ConsPlusNormal"/>
              <w:jc w:val="center"/>
            </w:pPr>
            <w:r>
              <w:t>шт.</w:t>
            </w:r>
          </w:p>
        </w:tc>
        <w:tc>
          <w:tcPr>
            <w:tcW w:w="763" w:type="dxa"/>
          </w:tcPr>
          <w:p w:rsidR="006A4F8C" w:rsidRDefault="006A4F8C">
            <w:pPr>
              <w:pStyle w:val="ConsPlusNormal"/>
              <w:jc w:val="center"/>
            </w:pPr>
            <w:r>
              <w:t>1</w:t>
            </w:r>
          </w:p>
        </w:tc>
        <w:tc>
          <w:tcPr>
            <w:tcW w:w="1361" w:type="dxa"/>
          </w:tcPr>
          <w:p w:rsidR="006A4F8C" w:rsidRDefault="006A4F8C">
            <w:pPr>
              <w:pStyle w:val="ConsPlusNormal"/>
              <w:jc w:val="center"/>
            </w:pPr>
            <w:r>
              <w:t>17226,00</w:t>
            </w:r>
          </w:p>
        </w:tc>
      </w:tr>
      <w:tr w:rsidR="006A4F8C">
        <w:tc>
          <w:tcPr>
            <w:tcW w:w="595" w:type="dxa"/>
          </w:tcPr>
          <w:p w:rsidR="006A4F8C" w:rsidRDefault="006A4F8C">
            <w:pPr>
              <w:pStyle w:val="ConsPlusNormal"/>
              <w:jc w:val="center"/>
            </w:pPr>
            <w:r>
              <w:t>33.</w:t>
            </w:r>
          </w:p>
        </w:tc>
        <w:tc>
          <w:tcPr>
            <w:tcW w:w="2551" w:type="dxa"/>
          </w:tcPr>
          <w:p w:rsidR="006A4F8C" w:rsidRDefault="006A4F8C">
            <w:pPr>
              <w:pStyle w:val="ConsPlusNormal"/>
            </w:pPr>
            <w:r>
              <w:t>Стол журнальный</w:t>
            </w:r>
          </w:p>
        </w:tc>
        <w:tc>
          <w:tcPr>
            <w:tcW w:w="2835" w:type="dxa"/>
          </w:tcPr>
          <w:p w:rsidR="006A4F8C" w:rsidRDefault="006A4F8C">
            <w:pPr>
              <w:pStyle w:val="ConsPlusNormal"/>
              <w:jc w:val="center"/>
            </w:pPr>
            <w:r>
              <w:t>00000000000000000330</w:t>
            </w:r>
          </w:p>
        </w:tc>
        <w:tc>
          <w:tcPr>
            <w:tcW w:w="907" w:type="dxa"/>
          </w:tcPr>
          <w:p w:rsidR="006A4F8C" w:rsidRDefault="006A4F8C">
            <w:pPr>
              <w:pStyle w:val="ConsPlusNormal"/>
              <w:jc w:val="center"/>
            </w:pPr>
            <w:r>
              <w:t>шт.</w:t>
            </w:r>
          </w:p>
        </w:tc>
        <w:tc>
          <w:tcPr>
            <w:tcW w:w="763" w:type="dxa"/>
          </w:tcPr>
          <w:p w:rsidR="006A4F8C" w:rsidRDefault="006A4F8C">
            <w:pPr>
              <w:pStyle w:val="ConsPlusNormal"/>
              <w:jc w:val="center"/>
            </w:pPr>
            <w:r>
              <w:t>1</w:t>
            </w:r>
          </w:p>
        </w:tc>
        <w:tc>
          <w:tcPr>
            <w:tcW w:w="1361" w:type="dxa"/>
          </w:tcPr>
          <w:p w:rsidR="006A4F8C" w:rsidRDefault="006A4F8C">
            <w:pPr>
              <w:pStyle w:val="ConsPlusNormal"/>
              <w:jc w:val="center"/>
            </w:pPr>
            <w:r>
              <w:t>7482,20</w:t>
            </w:r>
          </w:p>
        </w:tc>
      </w:tr>
      <w:tr w:rsidR="006A4F8C">
        <w:tc>
          <w:tcPr>
            <w:tcW w:w="595" w:type="dxa"/>
          </w:tcPr>
          <w:p w:rsidR="006A4F8C" w:rsidRDefault="006A4F8C">
            <w:pPr>
              <w:pStyle w:val="ConsPlusNormal"/>
              <w:jc w:val="center"/>
            </w:pPr>
            <w:r>
              <w:t>34.</w:t>
            </w:r>
          </w:p>
        </w:tc>
        <w:tc>
          <w:tcPr>
            <w:tcW w:w="2551" w:type="dxa"/>
          </w:tcPr>
          <w:p w:rsidR="006A4F8C" w:rsidRDefault="006A4F8C">
            <w:pPr>
              <w:pStyle w:val="ConsPlusNormal"/>
            </w:pPr>
            <w:r>
              <w:t>Тумба под телефон</w:t>
            </w:r>
          </w:p>
        </w:tc>
        <w:tc>
          <w:tcPr>
            <w:tcW w:w="2835" w:type="dxa"/>
          </w:tcPr>
          <w:p w:rsidR="006A4F8C" w:rsidRDefault="006A4F8C">
            <w:pPr>
              <w:pStyle w:val="ConsPlusNormal"/>
              <w:jc w:val="center"/>
            </w:pPr>
            <w:r>
              <w:t>00000000000000000327</w:t>
            </w:r>
          </w:p>
        </w:tc>
        <w:tc>
          <w:tcPr>
            <w:tcW w:w="907" w:type="dxa"/>
          </w:tcPr>
          <w:p w:rsidR="006A4F8C" w:rsidRDefault="006A4F8C">
            <w:pPr>
              <w:pStyle w:val="ConsPlusNormal"/>
              <w:jc w:val="center"/>
            </w:pPr>
            <w:r>
              <w:t>шт.</w:t>
            </w:r>
          </w:p>
        </w:tc>
        <w:tc>
          <w:tcPr>
            <w:tcW w:w="763" w:type="dxa"/>
          </w:tcPr>
          <w:p w:rsidR="006A4F8C" w:rsidRDefault="006A4F8C">
            <w:pPr>
              <w:pStyle w:val="ConsPlusNormal"/>
              <w:jc w:val="center"/>
            </w:pPr>
            <w:r>
              <w:t>1</w:t>
            </w:r>
          </w:p>
        </w:tc>
        <w:tc>
          <w:tcPr>
            <w:tcW w:w="1361" w:type="dxa"/>
          </w:tcPr>
          <w:p w:rsidR="006A4F8C" w:rsidRDefault="006A4F8C">
            <w:pPr>
              <w:pStyle w:val="ConsPlusNormal"/>
              <w:jc w:val="center"/>
            </w:pPr>
            <w:r>
              <w:t>3020,22</w:t>
            </w:r>
          </w:p>
        </w:tc>
      </w:tr>
      <w:tr w:rsidR="006A4F8C">
        <w:tc>
          <w:tcPr>
            <w:tcW w:w="595" w:type="dxa"/>
          </w:tcPr>
          <w:p w:rsidR="006A4F8C" w:rsidRDefault="006A4F8C">
            <w:pPr>
              <w:pStyle w:val="ConsPlusNormal"/>
              <w:jc w:val="center"/>
            </w:pPr>
            <w:r>
              <w:t>35.</w:t>
            </w:r>
          </w:p>
        </w:tc>
        <w:tc>
          <w:tcPr>
            <w:tcW w:w="2551" w:type="dxa"/>
          </w:tcPr>
          <w:p w:rsidR="006A4F8C" w:rsidRDefault="006A4F8C">
            <w:pPr>
              <w:pStyle w:val="ConsPlusNormal"/>
            </w:pPr>
            <w:r>
              <w:t>Тумба прикладная</w:t>
            </w:r>
          </w:p>
        </w:tc>
        <w:tc>
          <w:tcPr>
            <w:tcW w:w="2835" w:type="dxa"/>
          </w:tcPr>
          <w:p w:rsidR="006A4F8C" w:rsidRDefault="006A4F8C">
            <w:pPr>
              <w:pStyle w:val="ConsPlusNormal"/>
              <w:jc w:val="center"/>
            </w:pPr>
            <w:r>
              <w:t>00000000000000000325</w:t>
            </w:r>
          </w:p>
        </w:tc>
        <w:tc>
          <w:tcPr>
            <w:tcW w:w="907" w:type="dxa"/>
          </w:tcPr>
          <w:p w:rsidR="006A4F8C" w:rsidRDefault="006A4F8C">
            <w:pPr>
              <w:pStyle w:val="ConsPlusNormal"/>
              <w:jc w:val="center"/>
            </w:pPr>
            <w:r>
              <w:t>шт.</w:t>
            </w:r>
          </w:p>
        </w:tc>
        <w:tc>
          <w:tcPr>
            <w:tcW w:w="763" w:type="dxa"/>
          </w:tcPr>
          <w:p w:rsidR="006A4F8C" w:rsidRDefault="006A4F8C">
            <w:pPr>
              <w:pStyle w:val="ConsPlusNormal"/>
              <w:jc w:val="center"/>
            </w:pPr>
            <w:r>
              <w:t>1</w:t>
            </w:r>
          </w:p>
        </w:tc>
        <w:tc>
          <w:tcPr>
            <w:tcW w:w="1361" w:type="dxa"/>
          </w:tcPr>
          <w:p w:rsidR="006A4F8C" w:rsidRDefault="006A4F8C">
            <w:pPr>
              <w:pStyle w:val="ConsPlusNormal"/>
              <w:jc w:val="center"/>
            </w:pPr>
            <w:r>
              <w:t>9019,20</w:t>
            </w:r>
          </w:p>
        </w:tc>
      </w:tr>
      <w:tr w:rsidR="006A4F8C">
        <w:tc>
          <w:tcPr>
            <w:tcW w:w="595" w:type="dxa"/>
          </w:tcPr>
          <w:p w:rsidR="006A4F8C" w:rsidRDefault="006A4F8C">
            <w:pPr>
              <w:pStyle w:val="ConsPlusNormal"/>
              <w:jc w:val="center"/>
            </w:pPr>
            <w:r>
              <w:t>36.</w:t>
            </w:r>
          </w:p>
        </w:tc>
        <w:tc>
          <w:tcPr>
            <w:tcW w:w="2551" w:type="dxa"/>
          </w:tcPr>
          <w:p w:rsidR="006A4F8C" w:rsidRDefault="006A4F8C">
            <w:pPr>
              <w:pStyle w:val="ConsPlusNormal"/>
            </w:pPr>
            <w:r>
              <w:t>Шкаф для документов</w:t>
            </w:r>
          </w:p>
        </w:tc>
        <w:tc>
          <w:tcPr>
            <w:tcW w:w="2835" w:type="dxa"/>
          </w:tcPr>
          <w:p w:rsidR="006A4F8C" w:rsidRDefault="006A4F8C">
            <w:pPr>
              <w:pStyle w:val="ConsPlusNormal"/>
              <w:jc w:val="center"/>
            </w:pPr>
            <w:r>
              <w:t>00000000000000000324</w:t>
            </w:r>
          </w:p>
        </w:tc>
        <w:tc>
          <w:tcPr>
            <w:tcW w:w="907" w:type="dxa"/>
          </w:tcPr>
          <w:p w:rsidR="006A4F8C" w:rsidRDefault="006A4F8C">
            <w:pPr>
              <w:pStyle w:val="ConsPlusNormal"/>
              <w:jc w:val="center"/>
            </w:pPr>
            <w:r>
              <w:t>шт.</w:t>
            </w:r>
          </w:p>
        </w:tc>
        <w:tc>
          <w:tcPr>
            <w:tcW w:w="763" w:type="dxa"/>
          </w:tcPr>
          <w:p w:rsidR="006A4F8C" w:rsidRDefault="006A4F8C">
            <w:pPr>
              <w:pStyle w:val="ConsPlusNormal"/>
              <w:jc w:val="center"/>
            </w:pPr>
            <w:r>
              <w:t>1</w:t>
            </w:r>
          </w:p>
        </w:tc>
        <w:tc>
          <w:tcPr>
            <w:tcW w:w="1361" w:type="dxa"/>
          </w:tcPr>
          <w:p w:rsidR="006A4F8C" w:rsidRDefault="006A4F8C">
            <w:pPr>
              <w:pStyle w:val="ConsPlusNormal"/>
              <w:jc w:val="center"/>
            </w:pPr>
            <w:r>
              <w:t>3852,00</w:t>
            </w:r>
          </w:p>
        </w:tc>
      </w:tr>
      <w:tr w:rsidR="006A4F8C">
        <w:tc>
          <w:tcPr>
            <w:tcW w:w="595" w:type="dxa"/>
          </w:tcPr>
          <w:p w:rsidR="006A4F8C" w:rsidRDefault="006A4F8C">
            <w:pPr>
              <w:pStyle w:val="ConsPlusNormal"/>
              <w:jc w:val="center"/>
            </w:pPr>
            <w:r>
              <w:t>37.</w:t>
            </w:r>
          </w:p>
        </w:tc>
        <w:tc>
          <w:tcPr>
            <w:tcW w:w="2551" w:type="dxa"/>
          </w:tcPr>
          <w:p w:rsidR="006A4F8C" w:rsidRDefault="006A4F8C">
            <w:pPr>
              <w:pStyle w:val="ConsPlusNormal"/>
            </w:pPr>
            <w:r>
              <w:t>Шкаф для одежды</w:t>
            </w:r>
          </w:p>
        </w:tc>
        <w:tc>
          <w:tcPr>
            <w:tcW w:w="2835" w:type="dxa"/>
          </w:tcPr>
          <w:p w:rsidR="006A4F8C" w:rsidRDefault="006A4F8C">
            <w:pPr>
              <w:pStyle w:val="ConsPlusNormal"/>
              <w:jc w:val="center"/>
            </w:pPr>
            <w:r>
              <w:t>00000000000000000323</w:t>
            </w:r>
          </w:p>
        </w:tc>
        <w:tc>
          <w:tcPr>
            <w:tcW w:w="907" w:type="dxa"/>
          </w:tcPr>
          <w:p w:rsidR="006A4F8C" w:rsidRDefault="006A4F8C">
            <w:pPr>
              <w:pStyle w:val="ConsPlusNormal"/>
              <w:jc w:val="center"/>
            </w:pPr>
            <w:r>
              <w:t>шт.</w:t>
            </w:r>
          </w:p>
        </w:tc>
        <w:tc>
          <w:tcPr>
            <w:tcW w:w="763" w:type="dxa"/>
          </w:tcPr>
          <w:p w:rsidR="006A4F8C" w:rsidRDefault="006A4F8C">
            <w:pPr>
              <w:pStyle w:val="ConsPlusNormal"/>
              <w:jc w:val="center"/>
            </w:pPr>
            <w:r>
              <w:t>1</w:t>
            </w:r>
          </w:p>
        </w:tc>
        <w:tc>
          <w:tcPr>
            <w:tcW w:w="1361" w:type="dxa"/>
          </w:tcPr>
          <w:p w:rsidR="006A4F8C" w:rsidRDefault="006A4F8C">
            <w:pPr>
              <w:pStyle w:val="ConsPlusNormal"/>
              <w:jc w:val="center"/>
            </w:pPr>
            <w:r>
              <w:t>3936,00</w:t>
            </w:r>
          </w:p>
        </w:tc>
      </w:tr>
      <w:tr w:rsidR="006A4F8C">
        <w:tc>
          <w:tcPr>
            <w:tcW w:w="595" w:type="dxa"/>
          </w:tcPr>
          <w:p w:rsidR="006A4F8C" w:rsidRDefault="006A4F8C">
            <w:pPr>
              <w:pStyle w:val="ConsPlusNormal"/>
              <w:jc w:val="center"/>
            </w:pPr>
            <w:r>
              <w:t>38.</w:t>
            </w:r>
          </w:p>
        </w:tc>
        <w:tc>
          <w:tcPr>
            <w:tcW w:w="2551" w:type="dxa"/>
          </w:tcPr>
          <w:p w:rsidR="006A4F8C" w:rsidRDefault="006A4F8C">
            <w:pPr>
              <w:pStyle w:val="ConsPlusNormal"/>
            </w:pPr>
            <w:r>
              <w:t>Шкаф книжный</w:t>
            </w:r>
          </w:p>
        </w:tc>
        <w:tc>
          <w:tcPr>
            <w:tcW w:w="2835" w:type="dxa"/>
          </w:tcPr>
          <w:p w:rsidR="006A4F8C" w:rsidRDefault="006A4F8C">
            <w:pPr>
              <w:pStyle w:val="ConsPlusNormal"/>
              <w:jc w:val="center"/>
            </w:pPr>
            <w:r>
              <w:t>00000000000000000322</w:t>
            </w:r>
          </w:p>
        </w:tc>
        <w:tc>
          <w:tcPr>
            <w:tcW w:w="907" w:type="dxa"/>
          </w:tcPr>
          <w:p w:rsidR="006A4F8C" w:rsidRDefault="006A4F8C">
            <w:pPr>
              <w:pStyle w:val="ConsPlusNormal"/>
              <w:jc w:val="center"/>
            </w:pPr>
            <w:r>
              <w:t>шт.</w:t>
            </w:r>
          </w:p>
        </w:tc>
        <w:tc>
          <w:tcPr>
            <w:tcW w:w="763" w:type="dxa"/>
          </w:tcPr>
          <w:p w:rsidR="006A4F8C" w:rsidRDefault="006A4F8C">
            <w:pPr>
              <w:pStyle w:val="ConsPlusNormal"/>
              <w:jc w:val="center"/>
            </w:pPr>
            <w:r>
              <w:t>1</w:t>
            </w:r>
          </w:p>
        </w:tc>
        <w:tc>
          <w:tcPr>
            <w:tcW w:w="1361" w:type="dxa"/>
          </w:tcPr>
          <w:p w:rsidR="006A4F8C" w:rsidRDefault="006A4F8C">
            <w:pPr>
              <w:pStyle w:val="ConsPlusNormal"/>
              <w:jc w:val="center"/>
            </w:pPr>
            <w:r>
              <w:t>25388,80</w:t>
            </w:r>
          </w:p>
        </w:tc>
      </w:tr>
      <w:tr w:rsidR="006A4F8C">
        <w:tc>
          <w:tcPr>
            <w:tcW w:w="595" w:type="dxa"/>
          </w:tcPr>
          <w:p w:rsidR="006A4F8C" w:rsidRDefault="006A4F8C">
            <w:pPr>
              <w:pStyle w:val="ConsPlusNormal"/>
              <w:jc w:val="center"/>
            </w:pPr>
            <w:r>
              <w:t>39.</w:t>
            </w:r>
          </w:p>
        </w:tc>
        <w:tc>
          <w:tcPr>
            <w:tcW w:w="2551" w:type="dxa"/>
          </w:tcPr>
          <w:p w:rsidR="006A4F8C" w:rsidRDefault="006A4F8C">
            <w:pPr>
              <w:pStyle w:val="ConsPlusNormal"/>
            </w:pPr>
            <w:r>
              <w:t>Шкаф комбинированный</w:t>
            </w:r>
          </w:p>
        </w:tc>
        <w:tc>
          <w:tcPr>
            <w:tcW w:w="2835" w:type="dxa"/>
          </w:tcPr>
          <w:p w:rsidR="006A4F8C" w:rsidRDefault="006A4F8C">
            <w:pPr>
              <w:pStyle w:val="ConsPlusNormal"/>
              <w:jc w:val="center"/>
            </w:pPr>
            <w:r>
              <w:t>00000000000000000321</w:t>
            </w:r>
          </w:p>
        </w:tc>
        <w:tc>
          <w:tcPr>
            <w:tcW w:w="907" w:type="dxa"/>
          </w:tcPr>
          <w:p w:rsidR="006A4F8C" w:rsidRDefault="006A4F8C">
            <w:pPr>
              <w:pStyle w:val="ConsPlusNormal"/>
              <w:jc w:val="center"/>
            </w:pPr>
            <w:r>
              <w:t>шт.</w:t>
            </w:r>
          </w:p>
        </w:tc>
        <w:tc>
          <w:tcPr>
            <w:tcW w:w="763" w:type="dxa"/>
          </w:tcPr>
          <w:p w:rsidR="006A4F8C" w:rsidRDefault="006A4F8C">
            <w:pPr>
              <w:pStyle w:val="ConsPlusNormal"/>
              <w:jc w:val="center"/>
            </w:pPr>
            <w:r>
              <w:t>1</w:t>
            </w:r>
          </w:p>
        </w:tc>
        <w:tc>
          <w:tcPr>
            <w:tcW w:w="1361" w:type="dxa"/>
          </w:tcPr>
          <w:p w:rsidR="006A4F8C" w:rsidRDefault="006A4F8C">
            <w:pPr>
              <w:pStyle w:val="ConsPlusNormal"/>
              <w:jc w:val="center"/>
            </w:pPr>
            <w:r>
              <w:t>4551,24</w:t>
            </w:r>
          </w:p>
        </w:tc>
      </w:tr>
      <w:tr w:rsidR="006A4F8C">
        <w:tc>
          <w:tcPr>
            <w:tcW w:w="595" w:type="dxa"/>
          </w:tcPr>
          <w:p w:rsidR="006A4F8C" w:rsidRDefault="006A4F8C">
            <w:pPr>
              <w:pStyle w:val="ConsPlusNormal"/>
              <w:jc w:val="center"/>
            </w:pPr>
            <w:r>
              <w:t>40.</w:t>
            </w:r>
          </w:p>
        </w:tc>
        <w:tc>
          <w:tcPr>
            <w:tcW w:w="2551" w:type="dxa"/>
          </w:tcPr>
          <w:p w:rsidR="006A4F8C" w:rsidRDefault="006A4F8C">
            <w:pPr>
              <w:pStyle w:val="ConsPlusNormal"/>
            </w:pPr>
            <w:r>
              <w:t>Кресло руководителя Satumo (черная кожа, К08)</w:t>
            </w:r>
          </w:p>
        </w:tc>
        <w:tc>
          <w:tcPr>
            <w:tcW w:w="2835" w:type="dxa"/>
          </w:tcPr>
          <w:p w:rsidR="006A4F8C" w:rsidRDefault="006A4F8C">
            <w:pPr>
              <w:pStyle w:val="ConsPlusNormal"/>
              <w:jc w:val="center"/>
            </w:pPr>
            <w:r>
              <w:t>00000000000000000315</w:t>
            </w:r>
          </w:p>
        </w:tc>
        <w:tc>
          <w:tcPr>
            <w:tcW w:w="907" w:type="dxa"/>
          </w:tcPr>
          <w:p w:rsidR="006A4F8C" w:rsidRDefault="006A4F8C">
            <w:pPr>
              <w:pStyle w:val="ConsPlusNormal"/>
              <w:jc w:val="center"/>
            </w:pPr>
            <w:r>
              <w:t>шт.</w:t>
            </w:r>
          </w:p>
        </w:tc>
        <w:tc>
          <w:tcPr>
            <w:tcW w:w="763" w:type="dxa"/>
          </w:tcPr>
          <w:p w:rsidR="006A4F8C" w:rsidRDefault="006A4F8C">
            <w:pPr>
              <w:pStyle w:val="ConsPlusNormal"/>
              <w:jc w:val="center"/>
            </w:pPr>
            <w:r>
              <w:t>1</w:t>
            </w:r>
          </w:p>
        </w:tc>
        <w:tc>
          <w:tcPr>
            <w:tcW w:w="1361" w:type="dxa"/>
          </w:tcPr>
          <w:p w:rsidR="006A4F8C" w:rsidRDefault="006A4F8C">
            <w:pPr>
              <w:pStyle w:val="ConsPlusNormal"/>
              <w:jc w:val="center"/>
            </w:pPr>
            <w:r>
              <w:t>25000,00</w:t>
            </w:r>
          </w:p>
        </w:tc>
      </w:tr>
      <w:tr w:rsidR="006A4F8C">
        <w:tc>
          <w:tcPr>
            <w:tcW w:w="595" w:type="dxa"/>
          </w:tcPr>
          <w:p w:rsidR="006A4F8C" w:rsidRDefault="006A4F8C">
            <w:pPr>
              <w:pStyle w:val="ConsPlusNormal"/>
              <w:jc w:val="center"/>
            </w:pPr>
            <w:r>
              <w:t>41.</w:t>
            </w:r>
          </w:p>
        </w:tc>
        <w:tc>
          <w:tcPr>
            <w:tcW w:w="2551" w:type="dxa"/>
          </w:tcPr>
          <w:p w:rsidR="006A4F8C" w:rsidRDefault="006A4F8C">
            <w:pPr>
              <w:pStyle w:val="ConsPlusNormal"/>
            </w:pPr>
            <w:r>
              <w:t>Кресло руководителя СН-868AXSN (пластик темно-серый, черная искусственная кожа)</w:t>
            </w:r>
          </w:p>
        </w:tc>
        <w:tc>
          <w:tcPr>
            <w:tcW w:w="2835" w:type="dxa"/>
          </w:tcPr>
          <w:p w:rsidR="006A4F8C" w:rsidRDefault="006A4F8C">
            <w:pPr>
              <w:pStyle w:val="ConsPlusNormal"/>
              <w:jc w:val="center"/>
            </w:pPr>
            <w:r>
              <w:t>00000000000000000310</w:t>
            </w:r>
          </w:p>
          <w:p w:rsidR="006A4F8C" w:rsidRDefault="006A4F8C">
            <w:pPr>
              <w:pStyle w:val="ConsPlusNormal"/>
              <w:jc w:val="center"/>
            </w:pPr>
            <w:r>
              <w:t>00000000000000000309</w:t>
            </w:r>
          </w:p>
          <w:p w:rsidR="006A4F8C" w:rsidRDefault="006A4F8C">
            <w:pPr>
              <w:pStyle w:val="ConsPlusNormal"/>
              <w:jc w:val="center"/>
            </w:pPr>
            <w:r>
              <w:t>00000000000000000308</w:t>
            </w:r>
          </w:p>
          <w:p w:rsidR="006A4F8C" w:rsidRDefault="006A4F8C">
            <w:pPr>
              <w:pStyle w:val="ConsPlusNormal"/>
              <w:jc w:val="center"/>
            </w:pPr>
            <w:r>
              <w:t>00000000000000000307</w:t>
            </w:r>
          </w:p>
        </w:tc>
        <w:tc>
          <w:tcPr>
            <w:tcW w:w="907" w:type="dxa"/>
          </w:tcPr>
          <w:p w:rsidR="006A4F8C" w:rsidRDefault="006A4F8C">
            <w:pPr>
              <w:pStyle w:val="ConsPlusNormal"/>
              <w:jc w:val="center"/>
            </w:pPr>
            <w:r>
              <w:t>шт.</w:t>
            </w:r>
          </w:p>
        </w:tc>
        <w:tc>
          <w:tcPr>
            <w:tcW w:w="763" w:type="dxa"/>
          </w:tcPr>
          <w:p w:rsidR="006A4F8C" w:rsidRDefault="006A4F8C">
            <w:pPr>
              <w:pStyle w:val="ConsPlusNormal"/>
              <w:jc w:val="center"/>
            </w:pPr>
            <w:r>
              <w:t>4</w:t>
            </w:r>
          </w:p>
        </w:tc>
        <w:tc>
          <w:tcPr>
            <w:tcW w:w="1361" w:type="dxa"/>
          </w:tcPr>
          <w:p w:rsidR="006A4F8C" w:rsidRDefault="006A4F8C">
            <w:pPr>
              <w:pStyle w:val="ConsPlusNormal"/>
              <w:jc w:val="center"/>
            </w:pPr>
            <w:r>
              <w:t>19722,00</w:t>
            </w:r>
          </w:p>
        </w:tc>
      </w:tr>
      <w:tr w:rsidR="006A4F8C">
        <w:tc>
          <w:tcPr>
            <w:tcW w:w="595" w:type="dxa"/>
          </w:tcPr>
          <w:p w:rsidR="006A4F8C" w:rsidRDefault="006A4F8C">
            <w:pPr>
              <w:pStyle w:val="ConsPlusNormal"/>
              <w:jc w:val="center"/>
            </w:pPr>
            <w:r>
              <w:t>42.</w:t>
            </w:r>
          </w:p>
        </w:tc>
        <w:tc>
          <w:tcPr>
            <w:tcW w:w="2551" w:type="dxa"/>
          </w:tcPr>
          <w:p w:rsidR="006A4F8C" w:rsidRDefault="006A4F8C">
            <w:pPr>
              <w:pStyle w:val="ConsPlusNormal"/>
            </w:pPr>
            <w:r>
              <w:t>Кресло руководителя СН-868AXSN (пластик темно-</w:t>
            </w:r>
            <w:r>
              <w:lastRenderedPageBreak/>
              <w:t>серый, коричневая искусственная кожа)</w:t>
            </w:r>
          </w:p>
        </w:tc>
        <w:tc>
          <w:tcPr>
            <w:tcW w:w="2835" w:type="dxa"/>
          </w:tcPr>
          <w:p w:rsidR="006A4F8C" w:rsidRDefault="006A4F8C">
            <w:pPr>
              <w:pStyle w:val="ConsPlusNormal"/>
              <w:jc w:val="center"/>
            </w:pPr>
            <w:r>
              <w:lastRenderedPageBreak/>
              <w:t>00000000000000000306</w:t>
            </w:r>
          </w:p>
        </w:tc>
        <w:tc>
          <w:tcPr>
            <w:tcW w:w="907" w:type="dxa"/>
          </w:tcPr>
          <w:p w:rsidR="006A4F8C" w:rsidRDefault="006A4F8C">
            <w:pPr>
              <w:pStyle w:val="ConsPlusNormal"/>
              <w:jc w:val="center"/>
            </w:pPr>
            <w:r>
              <w:t>шт.</w:t>
            </w:r>
          </w:p>
        </w:tc>
        <w:tc>
          <w:tcPr>
            <w:tcW w:w="763" w:type="dxa"/>
          </w:tcPr>
          <w:p w:rsidR="006A4F8C" w:rsidRDefault="006A4F8C">
            <w:pPr>
              <w:pStyle w:val="ConsPlusNormal"/>
              <w:jc w:val="center"/>
            </w:pPr>
            <w:r>
              <w:t>1</w:t>
            </w:r>
          </w:p>
        </w:tc>
        <w:tc>
          <w:tcPr>
            <w:tcW w:w="1361" w:type="dxa"/>
          </w:tcPr>
          <w:p w:rsidR="006A4F8C" w:rsidRDefault="006A4F8C">
            <w:pPr>
              <w:pStyle w:val="ConsPlusNormal"/>
              <w:jc w:val="center"/>
            </w:pPr>
            <w:r>
              <w:t>4883,00</w:t>
            </w:r>
          </w:p>
        </w:tc>
      </w:tr>
      <w:tr w:rsidR="006A4F8C">
        <w:tc>
          <w:tcPr>
            <w:tcW w:w="595" w:type="dxa"/>
          </w:tcPr>
          <w:p w:rsidR="006A4F8C" w:rsidRDefault="006A4F8C">
            <w:pPr>
              <w:pStyle w:val="ConsPlusNormal"/>
            </w:pPr>
          </w:p>
        </w:tc>
        <w:tc>
          <w:tcPr>
            <w:tcW w:w="2551" w:type="dxa"/>
          </w:tcPr>
          <w:p w:rsidR="006A4F8C" w:rsidRDefault="006A4F8C">
            <w:pPr>
              <w:pStyle w:val="ConsPlusNormal"/>
            </w:pPr>
            <w:r>
              <w:t>Итого</w:t>
            </w:r>
          </w:p>
        </w:tc>
        <w:tc>
          <w:tcPr>
            <w:tcW w:w="2835" w:type="dxa"/>
          </w:tcPr>
          <w:p w:rsidR="006A4F8C" w:rsidRDefault="006A4F8C">
            <w:pPr>
              <w:pStyle w:val="ConsPlusNormal"/>
            </w:pPr>
          </w:p>
        </w:tc>
        <w:tc>
          <w:tcPr>
            <w:tcW w:w="907" w:type="dxa"/>
          </w:tcPr>
          <w:p w:rsidR="006A4F8C" w:rsidRDefault="006A4F8C">
            <w:pPr>
              <w:pStyle w:val="ConsPlusNormal"/>
            </w:pPr>
          </w:p>
        </w:tc>
        <w:tc>
          <w:tcPr>
            <w:tcW w:w="763" w:type="dxa"/>
          </w:tcPr>
          <w:p w:rsidR="006A4F8C" w:rsidRDefault="006A4F8C">
            <w:pPr>
              <w:pStyle w:val="ConsPlusNormal"/>
              <w:jc w:val="center"/>
            </w:pPr>
            <w:r>
              <w:t>152</w:t>
            </w:r>
          </w:p>
        </w:tc>
        <w:tc>
          <w:tcPr>
            <w:tcW w:w="1361" w:type="dxa"/>
          </w:tcPr>
          <w:p w:rsidR="006A4F8C" w:rsidRDefault="006A4F8C">
            <w:pPr>
              <w:pStyle w:val="ConsPlusNormal"/>
              <w:jc w:val="center"/>
            </w:pPr>
            <w:r>
              <w:t>18634522,95</w:t>
            </w:r>
          </w:p>
        </w:tc>
      </w:tr>
    </w:tbl>
    <w:p w:rsidR="006A4F8C" w:rsidRDefault="006A4F8C">
      <w:pPr>
        <w:pStyle w:val="ConsPlusNormal"/>
        <w:jc w:val="both"/>
      </w:pPr>
    </w:p>
    <w:p w:rsidR="006A4F8C" w:rsidRDefault="006A4F8C">
      <w:pPr>
        <w:pStyle w:val="ConsPlusNormal"/>
        <w:jc w:val="both"/>
      </w:pPr>
    </w:p>
    <w:p w:rsidR="006A4F8C" w:rsidRDefault="006A4F8C">
      <w:pPr>
        <w:pStyle w:val="ConsPlusNormal"/>
        <w:pBdr>
          <w:top w:val="single" w:sz="6" w:space="0" w:color="auto"/>
        </w:pBdr>
        <w:spacing w:before="100" w:after="100"/>
        <w:jc w:val="both"/>
        <w:rPr>
          <w:sz w:val="2"/>
          <w:szCs w:val="2"/>
        </w:rPr>
      </w:pPr>
    </w:p>
    <w:p w:rsidR="00734EDA" w:rsidRDefault="006A4F8C">
      <w:bookmarkStart w:id="7" w:name="_GoBack"/>
      <w:bookmarkEnd w:id="7"/>
    </w:p>
    <w:sectPr w:rsidR="00734EDA" w:rsidSect="00E86D4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F8C"/>
    <w:rsid w:val="00540718"/>
    <w:rsid w:val="006A4F8C"/>
    <w:rsid w:val="00DB7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4F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4F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4F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4F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4F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4F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4F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A4F8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4F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4F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4F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4F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4F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4F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4F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A4F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FDA16B467DF2FD221218AA1F4D6B55C734D4818D910EC7D672953ED5E2AC4D3243E641254179B7i4L8P" TargetMode="External"/><Relationship Id="rId18" Type="http://schemas.openxmlformats.org/officeDocument/2006/relationships/hyperlink" Target="consultantplus://offline/ref=53FDA16B467DF2FD221218AA1F4D6B55C733D98388960EC7D672953ED5E2AC4D3243E641254179B6i4L1P" TargetMode="External"/><Relationship Id="rId26" Type="http://schemas.openxmlformats.org/officeDocument/2006/relationships/hyperlink" Target="consultantplus://offline/ref=53FDA16B467DF2FD221218AA1F4D6B55C430D3878D950EC7D672953ED5E2AC4D3243E641254179B7i4L6P" TargetMode="External"/><Relationship Id="rId39" Type="http://schemas.openxmlformats.org/officeDocument/2006/relationships/hyperlink" Target="consultantplus://offline/ref=AF869FD6ECC8E632E84FC2F92AABA29C635B0F97EB5EB56B0A16A5346D14D6891589F8653C8B32A64C0F75jFL1P" TargetMode="External"/><Relationship Id="rId21" Type="http://schemas.openxmlformats.org/officeDocument/2006/relationships/hyperlink" Target="consultantplus://offline/ref=53FDA16B467DF2FD221206A70921365CC03A8E8D88920397882DCE6382EBA61Ai7L5P" TargetMode="External"/><Relationship Id="rId34" Type="http://schemas.openxmlformats.org/officeDocument/2006/relationships/hyperlink" Target="consultantplus://offline/ref=AF869FD6ECC8E632E84FC2F92AABA29C635B0F97EA59B76F0616A5346D14D6891589F8653C8B32A64D0F70jFL4P" TargetMode="External"/><Relationship Id="rId42" Type="http://schemas.openxmlformats.org/officeDocument/2006/relationships/hyperlink" Target="consultantplus://offline/ref=AF869FD6ECC8E632E84FC2F92AABA29C635B0F97EB5EB56B0A16A5346D14D6891589F8653C8B32A64C0D7DjFL0P" TargetMode="External"/><Relationship Id="rId47" Type="http://schemas.openxmlformats.org/officeDocument/2006/relationships/hyperlink" Target="consultantplus://offline/ref=AF869FD6ECC8E632E84FC2F92AABA29C635B0F97EB51BA680916A5346D14D6891589F8653C8B32A64D0D76jFL0P" TargetMode="External"/><Relationship Id="rId50" Type="http://schemas.openxmlformats.org/officeDocument/2006/relationships/hyperlink" Target="consultantplus://offline/ref=AF869FD6ECC8E632E84FC2F92AABA29C635B0F97EB51BA680916A5346D14D6891589F8653C8B31jAL3P" TargetMode="External"/><Relationship Id="rId55" Type="http://schemas.openxmlformats.org/officeDocument/2006/relationships/hyperlink" Target="consultantplus://offline/ref=AF869FD6ECC8E632E84FC2F92AABA29C635B0F97EB51BA680916A5346D14D6891589F8653C8B32A64D0B71jFL4P" TargetMode="External"/><Relationship Id="rId63" Type="http://schemas.openxmlformats.org/officeDocument/2006/relationships/hyperlink" Target="consultantplus://offline/ref=AF869FD6ECC8E632E84FC2F92AABA29C635B0F97EA59B4680716A5346D14D6891589F8653C8B32A64D0976jFL7P" TargetMode="External"/><Relationship Id="rId68" Type="http://schemas.openxmlformats.org/officeDocument/2006/relationships/hyperlink" Target="consultantplus://offline/ref=AF869FD6ECC8E632E84FC2F92AABA29C635B0F97EB50B56F0E16A5346D14D6891589F8653C8B32A6490C75jFL5P" TargetMode="External"/><Relationship Id="rId76" Type="http://schemas.openxmlformats.org/officeDocument/2006/relationships/hyperlink" Target="consultantplus://offline/ref=AF869FD6ECC8E632E84FC2F92AABA29C635B0F97EA59B7650A16A5346D14D6891589F8653C8B32A64E0F71jFL7P" TargetMode="External"/><Relationship Id="rId7" Type="http://schemas.openxmlformats.org/officeDocument/2006/relationships/hyperlink" Target="consultantplus://offline/ref=53FDA16B467DF2FD221218AA1F4D6B55C439D8808E950EC7D672953ED5E2AC4D3243E641254179B5i4L4P" TargetMode="External"/><Relationship Id="rId71" Type="http://schemas.openxmlformats.org/officeDocument/2006/relationships/hyperlink" Target="consultantplus://offline/ref=AF869FD6ECC8E632E84FC2F92AABA29C635B0F97EB50B56F0E16A5346D14D6891589F8653C8B32A64A0973jFL3P" TargetMode="External"/><Relationship Id="rId2" Type="http://schemas.microsoft.com/office/2007/relationships/stylesWithEffects" Target="stylesWithEffects.xml"/><Relationship Id="rId16" Type="http://schemas.openxmlformats.org/officeDocument/2006/relationships/hyperlink" Target="consultantplus://offline/ref=53FDA16B467DF2FD221218AA1F4D6B55C433D0808D930EC7D672953ED5iEL2P" TargetMode="External"/><Relationship Id="rId29" Type="http://schemas.openxmlformats.org/officeDocument/2006/relationships/hyperlink" Target="consultantplus://offline/ref=AF869FD6ECC8E632E84FC2F92AABA29C635B0F97EA59B76F0616A5346D14D6891589F8653C8B32A64D0D74jFL3P" TargetMode="External"/><Relationship Id="rId11" Type="http://schemas.openxmlformats.org/officeDocument/2006/relationships/hyperlink" Target="consultantplus://offline/ref=53FDA16B467DF2FD221218AA1F4D6B55CF33D0808F9B53CDDE2B993CiDL2P" TargetMode="External"/><Relationship Id="rId24" Type="http://schemas.openxmlformats.org/officeDocument/2006/relationships/hyperlink" Target="consultantplus://offline/ref=53FDA16B467DF2FD221218AA1F4D6B55CF33D0808F9B53CDDE2B993CiDL2P" TargetMode="External"/><Relationship Id="rId32" Type="http://schemas.openxmlformats.org/officeDocument/2006/relationships/hyperlink" Target="consultantplus://offline/ref=AF869FD6ECC8E632E84FC2F92AABA29C635B0F97EA59B76F0616A5346D14D6891589F8653C8B32A64C0D76jFL6P" TargetMode="External"/><Relationship Id="rId37" Type="http://schemas.openxmlformats.org/officeDocument/2006/relationships/hyperlink" Target="consultantplus://offline/ref=AF869FD6ECC8E632E84FC2F92AABA29C635B0F97EA59B76F0616A5346D14D6891589F8653C8B32A64D0E74jFL3P" TargetMode="External"/><Relationship Id="rId40" Type="http://schemas.openxmlformats.org/officeDocument/2006/relationships/hyperlink" Target="consultantplus://offline/ref=AF869FD6ECC8E632E84FC2F92AABA29C635B0F97EB5EB56B0A16A5346D14D6891589F8653C8B32A64C0F75jFL7P" TargetMode="External"/><Relationship Id="rId45" Type="http://schemas.openxmlformats.org/officeDocument/2006/relationships/hyperlink" Target="consultantplus://offline/ref=AF869FD6ECC8E632E84FC2F92AABA29C635B0F97EB51BA680916A5346D14D6891589F8653C8B32A64C0F7DjFL9P" TargetMode="External"/><Relationship Id="rId53" Type="http://schemas.openxmlformats.org/officeDocument/2006/relationships/hyperlink" Target="consultantplus://offline/ref=AF869FD6ECC8E632E84FC2F92AABA29C635B0F97EB51BA680916A5346D14D6891589F8653C8B32A64C0674jFL2P" TargetMode="External"/><Relationship Id="rId58" Type="http://schemas.openxmlformats.org/officeDocument/2006/relationships/hyperlink" Target="consultantplus://offline/ref=AF869FD6ECC8E632E84FC2F92AABA29C635B0F97EA59B4680716A5346D14D6891589F8653C8B32A64D0873jFL9P" TargetMode="External"/><Relationship Id="rId66" Type="http://schemas.openxmlformats.org/officeDocument/2006/relationships/hyperlink" Target="consultantplus://offline/ref=AF869FD6ECC8E632E84FC2F92AABA29C635B0F97EB50B56F0E16A5346D14D6891589F8653C8B32A6490D75jFL9P" TargetMode="External"/><Relationship Id="rId74" Type="http://schemas.openxmlformats.org/officeDocument/2006/relationships/hyperlink" Target="consultantplus://offline/ref=AF869FD6ECC8E632E84FC2F92AABA29C635B0F97EB50B56F0E16A5346D14D6891589F8653C8B32A6440970jFL2P"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3FDA16B467DF2FD221206A70921365CC03A8E8D899603978B2DCE6382EBA61A750CBF03614C78B7412FDDi9L2P" TargetMode="External"/><Relationship Id="rId23" Type="http://schemas.openxmlformats.org/officeDocument/2006/relationships/hyperlink" Target="consultantplus://offline/ref=53FDA16B467DF2FD221218AA1F4D6B55C439D8808E950EC7D672953ED5E2AC4D3243E641254179B5i4L4P" TargetMode="External"/><Relationship Id="rId28" Type="http://schemas.openxmlformats.org/officeDocument/2006/relationships/hyperlink" Target="consultantplus://offline/ref=AF869FD6ECC8E632E84FC2F92AABA29C635B0F97EA59B76F0616A5346D14D6891589F8653C8B32A64C0872jFL0P" TargetMode="External"/><Relationship Id="rId36" Type="http://schemas.openxmlformats.org/officeDocument/2006/relationships/hyperlink" Target="consultantplus://offline/ref=AF869FD6ECC8E632E84FC2F92AABA29C635B0F97EA59B76F0616A5346D14D6891589F8653C8B32A64D0E74jFL1P" TargetMode="External"/><Relationship Id="rId49" Type="http://schemas.openxmlformats.org/officeDocument/2006/relationships/hyperlink" Target="consultantplus://offline/ref=AF869FD6ECC8E632E84FC2F92AABA29C635B0F97EB51BA680916A5346D14D6891589F8653C8B31jAL2P" TargetMode="External"/><Relationship Id="rId57" Type="http://schemas.openxmlformats.org/officeDocument/2006/relationships/hyperlink" Target="consultantplus://offline/ref=AF869FD6ECC8E632E84FC2F92AABA29C635B0F97EA59B4680716A5346D14D6891589F8653C8B32A64C0F75jFL7P" TargetMode="External"/><Relationship Id="rId61" Type="http://schemas.openxmlformats.org/officeDocument/2006/relationships/hyperlink" Target="consultantplus://offline/ref=AF869FD6ECC8E632E84FC2F92AABA29C635B0F97EA59B4680716A5346D14D6891589F8653C8B32A64D0777jFL9P" TargetMode="External"/><Relationship Id="rId10" Type="http://schemas.openxmlformats.org/officeDocument/2006/relationships/hyperlink" Target="consultantplus://offline/ref=53FDA16B467DF2FD221218AA1F4D6B55C430D28888920EC7D672953ED5E2AC4D3243E641254179B7i4L9P" TargetMode="External"/><Relationship Id="rId19" Type="http://schemas.openxmlformats.org/officeDocument/2006/relationships/hyperlink" Target="consultantplus://offline/ref=53FDA16B467DF2FD221218AA1F4D6B55C733D98388960EC7D672953ED5iEL2P" TargetMode="External"/><Relationship Id="rId31" Type="http://schemas.openxmlformats.org/officeDocument/2006/relationships/hyperlink" Target="consultantplus://offline/ref=AF869FD6ECC8E632E84FC2F92AABA29C635B0F97EA59B76F0616A5346D14D6891589F8653C8B32A64D0D74jFL7P" TargetMode="External"/><Relationship Id="rId44" Type="http://schemas.openxmlformats.org/officeDocument/2006/relationships/hyperlink" Target="consultantplus://offline/ref=AF869FD6ECC8E632E84FC2F92AABA29C635B0F97EB51BA680916A5346D14D6891589F8653C8B32A64D0D72jFL4P" TargetMode="External"/><Relationship Id="rId52" Type="http://schemas.openxmlformats.org/officeDocument/2006/relationships/hyperlink" Target="consultantplus://offline/ref=AF869FD6ECC8E632E84FC2F92AABA29C635B0F97EB51BA680916A5346D14D6891589F8653C8B32A64C077CjFL7P" TargetMode="External"/><Relationship Id="rId60" Type="http://schemas.openxmlformats.org/officeDocument/2006/relationships/hyperlink" Target="consultantplus://offline/ref=AF869FD6ECC8E632E84FC2F92AABA29C635B0F97EA59B4680716A5346D14D6891589F8653C8B32A64C0C7CjFL8P" TargetMode="External"/><Relationship Id="rId65" Type="http://schemas.openxmlformats.org/officeDocument/2006/relationships/hyperlink" Target="consultantplus://offline/ref=AF869FD6ECC8E632E84FC2F92AABA29C635B0F97EA59B4680716A5346D14D6891589F8653C8B32A64D067DjFL9P" TargetMode="External"/><Relationship Id="rId73" Type="http://schemas.openxmlformats.org/officeDocument/2006/relationships/hyperlink" Target="consultantplus://offline/ref=AF869FD6ECC8E632E84FC2F92AABA29C635B0F97EB50B56F0E16A5346D14D6891589F8653C8B32A64A0875jFL5P"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3FDA16B467DF2FD221218AA1F4D6B55C430D3878D960EC7D672953ED5E2AC4D3243E641254179B6i4L0P" TargetMode="External"/><Relationship Id="rId14" Type="http://schemas.openxmlformats.org/officeDocument/2006/relationships/hyperlink" Target="consultantplus://offline/ref=53FDA16B467DF2FD221218AA1F4D6B55C430D28888920EC7D672953ED5E2AC4D3243E641254179B7i4L9P" TargetMode="External"/><Relationship Id="rId22" Type="http://schemas.openxmlformats.org/officeDocument/2006/relationships/hyperlink" Target="consultantplus://offline/ref=53FDA16B467DF2FD221206A70921365CC03A8E8D899107998E2DCE6382EBA61Ai7L5P" TargetMode="External"/><Relationship Id="rId27" Type="http://schemas.openxmlformats.org/officeDocument/2006/relationships/hyperlink" Target="consultantplus://offline/ref=AF869FD6ECC8E632E84FDCF43CC7FF956751529DEF5CB93B5349FE693A1DDCDE52C6A127788633A6j4LBP" TargetMode="External"/><Relationship Id="rId30" Type="http://schemas.openxmlformats.org/officeDocument/2006/relationships/hyperlink" Target="consultantplus://offline/ref=AF869FD6ECC8E632E84FC2F92AABA29C635B0F97EA59B76F0616A5346D14D6891589F8653C8B32A64C0D76jFL0P" TargetMode="External"/><Relationship Id="rId35" Type="http://schemas.openxmlformats.org/officeDocument/2006/relationships/hyperlink" Target="consultantplus://offline/ref=AF869FD6ECC8E632E84FC2F92AABA29C635B0F97EA59B76F0616A5346D14D6891589F8653C8B32A64D0F7DjFL6P" TargetMode="External"/><Relationship Id="rId43" Type="http://schemas.openxmlformats.org/officeDocument/2006/relationships/hyperlink" Target="consultantplus://offline/ref=AF869FD6ECC8E632E84FC2F92AABA29C635B0F97EB51BA680916A5346D14D6891589F8653C8B32A64C0F75jFL0P" TargetMode="External"/><Relationship Id="rId48" Type="http://schemas.openxmlformats.org/officeDocument/2006/relationships/hyperlink" Target="consultantplus://offline/ref=AF869FD6ECC8E632E84FC2F92AABA29C635B0F97EB51BA680916A5346D14D6891589F8653C8B32A64D0D76jFL0P" TargetMode="External"/><Relationship Id="rId56" Type="http://schemas.openxmlformats.org/officeDocument/2006/relationships/hyperlink" Target="consultantplus://offline/ref=AF869FD6ECC8E632E84FC2F92AABA29C635B0F97EB51BA680916A5346D14D6891589F8653C8B32A64D0B71jFL7P" TargetMode="External"/><Relationship Id="rId64" Type="http://schemas.openxmlformats.org/officeDocument/2006/relationships/hyperlink" Target="consultantplus://offline/ref=AF869FD6ECC8E632E84FC2F92AABA29C635B0F97EA59B4680716A5346D14D6891589F8653C8B32A64D0671jFL5P" TargetMode="External"/><Relationship Id="rId69" Type="http://schemas.openxmlformats.org/officeDocument/2006/relationships/hyperlink" Target="consultantplus://offline/ref=AF869FD6ECC8E632E84FC2F92AABA29C635B0F97EB50B56F0E16A5346D14D6891589F8653C8B32A64A0972jFL5P" TargetMode="External"/><Relationship Id="rId77" Type="http://schemas.openxmlformats.org/officeDocument/2006/relationships/fontTable" Target="fontTable.xml"/><Relationship Id="rId8" Type="http://schemas.openxmlformats.org/officeDocument/2006/relationships/hyperlink" Target="consultantplus://offline/ref=53FDA16B467DF2FD221218AA1F4D6B55C733D98388960EC7D672953ED5iEL2P" TargetMode="External"/><Relationship Id="rId51" Type="http://schemas.openxmlformats.org/officeDocument/2006/relationships/hyperlink" Target="consultantplus://offline/ref=AF869FD6ECC8E632E84FC2F92AABA29C635B0F97EB51BA680916A5346D14D6891589F8653C8B32A64D0B77jFL7P" TargetMode="External"/><Relationship Id="rId72" Type="http://schemas.openxmlformats.org/officeDocument/2006/relationships/hyperlink" Target="consultantplus://offline/ref=AF869FD6ECC8E632E84FC2F92AABA29C635B0F97EB50B56F0E16A5346D14D6891589F8653C8B32A64A0973jFL3P" TargetMode="External"/><Relationship Id="rId3" Type="http://schemas.openxmlformats.org/officeDocument/2006/relationships/settings" Target="settings.xml"/><Relationship Id="rId12" Type="http://schemas.openxmlformats.org/officeDocument/2006/relationships/hyperlink" Target="consultantplus://offline/ref=53FDA16B467DF2FD221218AA1F4D6B55C733D3848F940EC7D672953ED5E2AC4D3243E641254179B7i4L8P" TargetMode="External"/><Relationship Id="rId17" Type="http://schemas.openxmlformats.org/officeDocument/2006/relationships/hyperlink" Target="consultantplus://offline/ref=53FDA16B467DF2FD221218AA1F4D6B55C733D4858B970EC7D672953ED5iEL2P" TargetMode="External"/><Relationship Id="rId25" Type="http://schemas.openxmlformats.org/officeDocument/2006/relationships/hyperlink" Target="consultantplus://offline/ref=53FDA16B467DF2FD221218AA1F4D6B55C439D78282980EC7D672953ED5iEL2P" TargetMode="External"/><Relationship Id="rId33" Type="http://schemas.openxmlformats.org/officeDocument/2006/relationships/hyperlink" Target="consultantplus://offline/ref=AF869FD6ECC8E632E84FC2F92AABA29C635B0F97EA59B76F0616A5346D14D6891589F8653C8B32A64C0D71jFL8P" TargetMode="External"/><Relationship Id="rId38" Type="http://schemas.openxmlformats.org/officeDocument/2006/relationships/hyperlink" Target="consultantplus://offline/ref=AF869FD6ECC8E632E84FC2F92AABA29C635B0F97EB5EB56B0A16A5346D14D6891589F8653C8B32A64C0F74jFL8P" TargetMode="External"/><Relationship Id="rId46" Type="http://schemas.openxmlformats.org/officeDocument/2006/relationships/hyperlink" Target="consultantplus://offline/ref=AF869FD6ECC8E632E84FC2F92AABA29C635B0F97EB51BA680916A5346D14D6891589F8653C8B32A64D0F71jFL4P" TargetMode="External"/><Relationship Id="rId59" Type="http://schemas.openxmlformats.org/officeDocument/2006/relationships/hyperlink" Target="consultantplus://offline/ref=AF869FD6ECC8E632E84FC2F92AABA29C635B0F97EA59B4680716A5346D14D6891589F8653C8B32A64D0873jFL8P" TargetMode="External"/><Relationship Id="rId67" Type="http://schemas.openxmlformats.org/officeDocument/2006/relationships/hyperlink" Target="consultantplus://offline/ref=AF869FD6ECC8E632E84FC2F92AABA29C635B0F97EB50B56F0E16A5346D14D6891589F8653C8B32A6490D76jFL9P" TargetMode="External"/><Relationship Id="rId20" Type="http://schemas.openxmlformats.org/officeDocument/2006/relationships/hyperlink" Target="consultantplus://offline/ref=53FDA16B467DF2FD221218AA1F4D6B55C439D6858A950EC7D672953ED5iEL2P" TargetMode="External"/><Relationship Id="rId41" Type="http://schemas.openxmlformats.org/officeDocument/2006/relationships/hyperlink" Target="consultantplus://offline/ref=AF869FD6ECC8E632E84FC2F92AABA29C635B0F97EB5EB56B0A16A5346D14D6891589F8653C8B32A64C0B75jFL8P" TargetMode="External"/><Relationship Id="rId54" Type="http://schemas.openxmlformats.org/officeDocument/2006/relationships/hyperlink" Target="consultantplus://offline/ref=AF869FD6ECC8E632E84FC2F92AABA29C635B0F97EB51BA680916A5346D14D6891589F8653C8B32A64C0676jFL9P" TargetMode="External"/><Relationship Id="rId62" Type="http://schemas.openxmlformats.org/officeDocument/2006/relationships/hyperlink" Target="consultantplus://offline/ref=AF869FD6ECC8E632E84FC2F92AABA29C635B0F97EA59B4680716A5346D14D6891589F8653C8B32A64C0A71jFL3P" TargetMode="External"/><Relationship Id="rId70" Type="http://schemas.openxmlformats.org/officeDocument/2006/relationships/hyperlink" Target="consultantplus://offline/ref=AF869FD6ECC8E632E84FC2F92AABA29C635B0F97EB50B56F0E16A5346D14D6891589F8653C8B32A64A0972jFL4P" TargetMode="External"/><Relationship Id="rId75" Type="http://schemas.openxmlformats.org/officeDocument/2006/relationships/hyperlink" Target="consultantplus://offline/ref=AF869FD6ECC8E632E84FC2F92AABA29C635B0F97EA59B7650A16A5346D14D6891589F8653C8B32A64C0F75jFL5P" TargetMode="External"/><Relationship Id="rId1" Type="http://schemas.openxmlformats.org/officeDocument/2006/relationships/styles" Target="styles.xml"/><Relationship Id="rId6" Type="http://schemas.openxmlformats.org/officeDocument/2006/relationships/hyperlink" Target="consultantplus://offline/ref=53FDA16B467DF2FD221206A70921365CC03A8E8D89990293882DCE6382EBA61Ai7L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16182</Words>
  <Characters>92241</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Экономики РД</Company>
  <LinksUpToDate>false</LinksUpToDate>
  <CharactersWithSpaces>108207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Аида</dc:creator>
  <cp:lastModifiedBy>Аида</cp:lastModifiedBy>
  <cp:revision>1</cp:revision>
  <dcterms:created xsi:type="dcterms:W3CDTF">2018-02-26T15:11:00Z</dcterms:created>
  <dcterms:modified xsi:type="dcterms:W3CDTF">2018-02-26T15:11:00Z</dcterms:modified>
</cp:coreProperties>
</file>